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FB2B2C">
        <w:rPr>
          <w:rFonts w:ascii="Arial Narrow" w:hAnsi="Arial Narrow"/>
          <w:sz w:val="22"/>
          <w:szCs w:val="22"/>
        </w:rPr>
        <w:t>100</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FB2B2C">
        <w:rPr>
          <w:rFonts w:ascii="Arial Narrow" w:hAnsi="Arial Narrow"/>
          <w:sz w:val="22"/>
          <w:szCs w:val="22"/>
        </w:rPr>
        <w:t>162.600,00</w:t>
      </w:r>
    </w:p>
    <w:p w:rsidR="00D403D3" w:rsidRPr="0010082A" w:rsidRDefault="00D403D3" w:rsidP="00856AE9">
      <w:pPr>
        <w:spacing w:line="276" w:lineRule="auto"/>
        <w:jc w:val="both"/>
        <w:rPr>
          <w:rFonts w:ascii="Arial Narrow" w:hAnsi="Arial Narrow"/>
          <w:sz w:val="22"/>
          <w:szCs w:val="22"/>
        </w:rPr>
      </w:pPr>
    </w:p>
    <w:p w:rsidR="00610203" w:rsidRDefault="002273F3" w:rsidP="00FB2B2C">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FB2B2C">
        <w:rPr>
          <w:rFonts w:ascii="Arial Narrow" w:hAnsi="Arial Narrow"/>
          <w:b/>
          <w:sz w:val="22"/>
          <w:szCs w:val="22"/>
        </w:rPr>
        <w:t>QUALYLAB PRODUTOS HOSPITALARES E LABORATORIAIS</w:t>
      </w:r>
    </w:p>
    <w:p w:rsidR="003952EC" w:rsidRPr="0010082A" w:rsidRDefault="003952EC" w:rsidP="00FB2B2C">
      <w:pPr>
        <w:tabs>
          <w:tab w:val="left" w:pos="4253"/>
        </w:tabs>
        <w:spacing w:line="276" w:lineRule="auto"/>
        <w:ind w:right="-1"/>
        <w:jc w:val="both"/>
        <w:rPr>
          <w:rFonts w:ascii="Arial Narrow" w:hAnsi="Arial Narrow"/>
          <w:sz w:val="22"/>
          <w:szCs w:val="22"/>
        </w:rPr>
      </w:pPr>
    </w:p>
    <w:p w:rsidR="005D1857" w:rsidRPr="005D1857" w:rsidRDefault="00E46374" w:rsidP="005D1857">
      <w:pPr>
        <w:pStyle w:val="Corpodetexto"/>
        <w:rPr>
          <w:rFonts w:ascii="Arial Narrow" w:hAnsi="Arial Narrow" w:cs="Calibri"/>
          <w:sz w:val="22"/>
          <w:szCs w:val="22"/>
          <w:lang w:val="x-none" w:eastAsia="x-none"/>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3952EC" w:rsidRPr="003952EC">
        <w:rPr>
          <w:rFonts w:ascii="Arial Narrow" w:hAnsi="Arial Narrow"/>
          <w:b/>
          <w:sz w:val="22"/>
          <w:szCs w:val="22"/>
        </w:rPr>
        <w:t xml:space="preserve">QUALYLAB PRODUTOS HOSPITALARES E LABORATORIAIS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107857" w:rsidRPr="00107857">
        <w:rPr>
          <w:rFonts w:ascii="Arial Narrow" w:hAnsi="Arial Narrow" w:cs="Courier New"/>
          <w:sz w:val="22"/>
          <w:szCs w:val="22"/>
        </w:rPr>
        <w:t>00.546.899/0001-42</w:t>
      </w:r>
      <w:r w:rsidR="003E21E2" w:rsidRPr="0010082A">
        <w:rPr>
          <w:rFonts w:ascii="Arial Narrow" w:hAnsi="Arial Narrow" w:cs="Courier New"/>
          <w:sz w:val="22"/>
          <w:szCs w:val="22"/>
        </w:rPr>
        <w:t xml:space="preserve">, com endereço na </w:t>
      </w:r>
      <w:r w:rsidR="00204FC7">
        <w:rPr>
          <w:rFonts w:ascii="Arial Narrow" w:hAnsi="Arial Narrow" w:cs="Courier New"/>
          <w:sz w:val="22"/>
          <w:szCs w:val="22"/>
        </w:rPr>
        <w:t xml:space="preserve">Rua </w:t>
      </w:r>
      <w:r w:rsidR="00107857">
        <w:rPr>
          <w:rFonts w:ascii="Arial Narrow" w:hAnsi="Arial Narrow" w:cs="Courier New"/>
          <w:sz w:val="22"/>
          <w:szCs w:val="22"/>
        </w:rPr>
        <w:t xml:space="preserve">Hermes Rodrigues nº1151 </w:t>
      </w:r>
      <w:r w:rsidR="00204FC7">
        <w:rPr>
          <w:rFonts w:ascii="Arial Narrow" w:hAnsi="Arial Narrow" w:cs="Courier New"/>
          <w:sz w:val="22"/>
          <w:szCs w:val="22"/>
        </w:rPr>
        <w:t xml:space="preserve">Bairro: </w:t>
      </w:r>
      <w:r w:rsidR="00107857">
        <w:rPr>
          <w:rFonts w:ascii="Arial Narrow" w:hAnsi="Arial Narrow" w:cs="Courier New"/>
          <w:sz w:val="22"/>
          <w:szCs w:val="22"/>
        </w:rPr>
        <w:t>Vila Rodrigues</w:t>
      </w:r>
      <w:r w:rsidR="006B1AA3" w:rsidRPr="0010082A">
        <w:rPr>
          <w:rFonts w:ascii="Arial Narrow" w:hAnsi="Arial Narrow" w:cs="Courier New"/>
          <w:sz w:val="22"/>
          <w:szCs w:val="22"/>
        </w:rPr>
        <w:t xml:space="preserve"> </w:t>
      </w:r>
      <w:r w:rsidR="00E276C9">
        <w:rPr>
          <w:rFonts w:ascii="Arial Narrow" w:hAnsi="Arial Narrow" w:cs="Courier New"/>
          <w:sz w:val="22"/>
          <w:szCs w:val="22"/>
        </w:rPr>
        <w:t xml:space="preserve">município </w:t>
      </w:r>
      <w:r w:rsidR="006B1AA3" w:rsidRPr="0010082A">
        <w:rPr>
          <w:rFonts w:ascii="Arial Narrow" w:hAnsi="Arial Narrow" w:cs="Courier New"/>
          <w:sz w:val="22"/>
          <w:szCs w:val="22"/>
        </w:rPr>
        <w:t>de</w:t>
      </w:r>
      <w:proofErr w:type="gramStart"/>
      <w:r w:rsidR="006B1AA3" w:rsidRPr="0010082A">
        <w:rPr>
          <w:rFonts w:ascii="Arial Narrow" w:hAnsi="Arial Narrow" w:cs="Courier New"/>
          <w:sz w:val="22"/>
          <w:szCs w:val="22"/>
        </w:rPr>
        <w:t xml:space="preserve"> </w:t>
      </w:r>
      <w:r w:rsidR="003E21E2" w:rsidRPr="0010082A">
        <w:rPr>
          <w:sz w:val="22"/>
          <w:szCs w:val="22"/>
        </w:rPr>
        <w:t xml:space="preserve"> </w:t>
      </w:r>
      <w:proofErr w:type="gramEnd"/>
      <w:r w:rsidR="00107857">
        <w:rPr>
          <w:rFonts w:ascii="Arial Narrow" w:hAnsi="Arial Narrow" w:cstheme="minorHAnsi"/>
          <w:sz w:val="22"/>
          <w:szCs w:val="22"/>
        </w:rPr>
        <w:t>Assis</w:t>
      </w:r>
      <w:r w:rsidR="00AD003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107857">
        <w:rPr>
          <w:rFonts w:ascii="Arial Narrow" w:hAnsi="Arial Narrow" w:cs="Courier New"/>
          <w:sz w:val="22"/>
          <w:szCs w:val="22"/>
        </w:rPr>
        <w:t>GILBERTO CHIZZOLINI JUNIOR</w:t>
      </w:r>
      <w:r w:rsidR="006B1AA3" w:rsidRPr="0010082A">
        <w:rPr>
          <w:rFonts w:ascii="Arial Narrow" w:hAnsi="Arial Narrow" w:cs="Courier New"/>
          <w:sz w:val="22"/>
          <w:szCs w:val="22"/>
        </w:rPr>
        <w:t xml:space="preserve">, portador da carteira de identidade nº </w:t>
      </w:r>
      <w:r w:rsidR="00107857">
        <w:rPr>
          <w:rFonts w:ascii="Arial Narrow" w:hAnsi="Arial Narrow" w:cs="Courier New"/>
          <w:sz w:val="22"/>
          <w:szCs w:val="22"/>
        </w:rPr>
        <w:t>8.545.344</w:t>
      </w:r>
      <w:r w:rsidR="0018241B" w:rsidRPr="0010082A">
        <w:rPr>
          <w:rFonts w:ascii="Arial Narrow" w:hAnsi="Arial Narrow" w:cs="Courier New"/>
          <w:sz w:val="22"/>
          <w:szCs w:val="22"/>
        </w:rPr>
        <w:t xml:space="preserve"> </w:t>
      </w:r>
      <w:r w:rsidR="001E10EF">
        <w:rPr>
          <w:rFonts w:ascii="Arial Narrow" w:hAnsi="Arial Narrow" w:cs="Courier New"/>
          <w:sz w:val="22"/>
          <w:szCs w:val="22"/>
        </w:rPr>
        <w:t>SSP</w:t>
      </w:r>
      <w:r w:rsidR="006B1AA3" w:rsidRPr="0010082A">
        <w:rPr>
          <w:rFonts w:ascii="Arial Narrow" w:hAnsi="Arial Narrow" w:cs="Courier New"/>
          <w:sz w:val="22"/>
          <w:szCs w:val="22"/>
        </w:rPr>
        <w:t xml:space="preserve">/SP, CPF nº </w:t>
      </w:r>
      <w:r w:rsidR="00107857">
        <w:rPr>
          <w:rFonts w:ascii="Arial Narrow" w:hAnsi="Arial Narrow" w:cs="Courier New"/>
          <w:sz w:val="22"/>
          <w:szCs w:val="22"/>
        </w:rPr>
        <w:t>015.893.028-26</w:t>
      </w:r>
      <w:r w:rsidR="00CF41B7" w:rsidRPr="0010082A">
        <w:rPr>
          <w:rFonts w:ascii="Arial Narrow" w:hAnsi="Arial Narrow"/>
          <w:sz w:val="22"/>
          <w:szCs w:val="22"/>
        </w:rPr>
        <w:t xml:space="preserve">, </w:t>
      </w:r>
      <w:r w:rsidR="005D1857" w:rsidRPr="005D1857">
        <w:rPr>
          <w:rFonts w:ascii="Arial Narrow" w:hAnsi="Arial Narrow" w:cs="Calibri"/>
          <w:sz w:val="22"/>
          <w:szCs w:val="22"/>
          <w:lang w:val="x-none" w:eastAsia="x-none"/>
        </w:rPr>
        <w:t xml:space="preserve">firmam a presente Ata de Registro de Preços, concernente à licitação </w:t>
      </w:r>
      <w:r w:rsidR="005D1857" w:rsidRPr="005D1857">
        <w:rPr>
          <w:rFonts w:ascii="Arial Narrow" w:hAnsi="Arial Narrow" w:cs="Calibri"/>
          <w:b/>
          <w:sz w:val="22"/>
          <w:szCs w:val="22"/>
          <w:lang w:val="x-none" w:eastAsia="x-none"/>
        </w:rPr>
        <w:t>PREGÃO PRESENCIAL - REGISTRO DE PREÇOS N</w:t>
      </w:r>
      <w:r w:rsidR="005D1857" w:rsidRPr="005D1857">
        <w:rPr>
          <w:rFonts w:ascii="Arial Narrow" w:hAnsi="Arial Narrow" w:cs="Calibri"/>
          <w:b/>
          <w:sz w:val="22"/>
          <w:szCs w:val="22"/>
          <w:lang w:eastAsia="x-none"/>
        </w:rPr>
        <w:t>.º 31/2023</w:t>
      </w:r>
      <w:r w:rsidR="005D1857" w:rsidRPr="005D1857">
        <w:rPr>
          <w:rFonts w:ascii="Arial Narrow" w:hAnsi="Arial Narrow" w:cs="Calibri"/>
          <w:sz w:val="22"/>
          <w:szCs w:val="22"/>
          <w:lang w:val="x-none" w:eastAsia="x-none"/>
        </w:rPr>
        <w:t xml:space="preserve">. </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PRIMEIRA (DO OBJETO)</w:t>
      </w:r>
    </w:p>
    <w:p w:rsidR="005D1857" w:rsidRPr="005D1857" w:rsidRDefault="005D1857" w:rsidP="005D1857">
      <w:pPr>
        <w:numPr>
          <w:ilvl w:val="1"/>
          <w:numId w:val="10"/>
        </w:numPr>
        <w:tabs>
          <w:tab w:val="left" w:pos="426"/>
        </w:tabs>
        <w:ind w:left="0" w:firstLine="0"/>
        <w:jc w:val="both"/>
        <w:rPr>
          <w:rFonts w:ascii="Arial Narrow" w:hAnsi="Arial Narrow" w:cs="Calibri"/>
          <w:sz w:val="22"/>
          <w:szCs w:val="22"/>
          <w:lang w:eastAsia="x-none"/>
        </w:rPr>
      </w:pPr>
      <w:r w:rsidRPr="005D1857">
        <w:rPr>
          <w:rFonts w:ascii="Arial Narrow" w:hAnsi="Arial Narrow" w:cs="Calibri"/>
          <w:sz w:val="22"/>
          <w:szCs w:val="22"/>
          <w:lang w:val="x-none" w:eastAsia="x-none"/>
        </w:rPr>
        <w:t xml:space="preserve">A Detentora da Ata se obriga </w:t>
      </w:r>
      <w:r w:rsidRPr="005D1857">
        <w:rPr>
          <w:rFonts w:ascii="Arial Narrow" w:hAnsi="Arial Narrow"/>
          <w:sz w:val="22"/>
          <w:szCs w:val="22"/>
          <w:lang w:val="x-none" w:eastAsia="x-none"/>
        </w:rPr>
        <w:t xml:space="preserve">a </w:t>
      </w:r>
      <w:r w:rsidRPr="005D1857">
        <w:rPr>
          <w:rFonts w:ascii="Arial Narrow" w:hAnsi="Arial Narrow"/>
          <w:b/>
          <w:sz w:val="22"/>
          <w:szCs w:val="22"/>
          <w:lang w:val="x-none" w:eastAsia="x-none"/>
        </w:rPr>
        <w:t>fornec</w:t>
      </w:r>
      <w:r w:rsidRPr="005D1857">
        <w:rPr>
          <w:rFonts w:ascii="Arial Narrow" w:hAnsi="Arial Narrow"/>
          <w:b/>
          <w:sz w:val="22"/>
          <w:szCs w:val="22"/>
          <w:lang w:eastAsia="x-none"/>
        </w:rPr>
        <w:t>er</w:t>
      </w:r>
      <w:r w:rsidRPr="005D1857">
        <w:rPr>
          <w:rFonts w:ascii="Arial Narrow" w:hAnsi="Arial Narrow"/>
          <w:b/>
          <w:sz w:val="22"/>
          <w:szCs w:val="22"/>
          <w:lang w:val="x-none" w:eastAsia="x-none"/>
        </w:rPr>
        <w:t xml:space="preserve"> Insumos para Diabéticos</w:t>
      </w:r>
      <w:r w:rsidRPr="005D1857">
        <w:rPr>
          <w:rFonts w:ascii="Arial Narrow" w:hAnsi="Arial Narrow"/>
          <w:b/>
          <w:sz w:val="22"/>
          <w:szCs w:val="22"/>
          <w:lang w:eastAsia="x-none"/>
        </w:rPr>
        <w:t xml:space="preserve"> visando o atendimento de  demanda judicial</w:t>
      </w:r>
      <w:r w:rsidRPr="005D1857">
        <w:rPr>
          <w:rFonts w:ascii="Arial Narrow" w:hAnsi="Arial Narrow"/>
          <w:b/>
          <w:sz w:val="22"/>
          <w:szCs w:val="22"/>
          <w:lang w:val="x-none" w:eastAsia="x-none"/>
        </w:rPr>
        <w:t xml:space="preserve">, </w:t>
      </w:r>
      <w:r w:rsidRPr="005D1857">
        <w:rPr>
          <w:rFonts w:ascii="Arial Narrow" w:hAnsi="Arial Narrow" w:cs="Calibri"/>
          <w:sz w:val="22"/>
          <w:szCs w:val="22"/>
          <w:lang w:val="x-none" w:eastAsia="x-none"/>
        </w:rPr>
        <w:t>conforme especificações constantes no</w:t>
      </w:r>
      <w:r w:rsidRPr="005D1857">
        <w:rPr>
          <w:rFonts w:ascii="Arial Narrow" w:hAnsi="Arial Narrow"/>
          <w:sz w:val="22"/>
          <w:szCs w:val="22"/>
          <w:lang w:val="x-none" w:eastAsia="x-none"/>
        </w:rPr>
        <w:t xml:space="preserve"> </w:t>
      </w:r>
      <w:r w:rsidRPr="005D1857">
        <w:rPr>
          <w:rFonts w:ascii="Arial Narrow" w:hAnsi="Arial Narrow" w:cs="Calibri"/>
          <w:b/>
          <w:sz w:val="22"/>
          <w:szCs w:val="22"/>
          <w:lang w:val="x-none" w:eastAsia="x-none"/>
        </w:rPr>
        <w:t>ANEXO I - TERMO DE REFERÊNCIA</w:t>
      </w:r>
      <w:r w:rsidRPr="005D1857">
        <w:rPr>
          <w:rFonts w:ascii="Arial Narrow" w:hAnsi="Arial Narrow" w:cs="Calibri"/>
          <w:sz w:val="22"/>
          <w:szCs w:val="22"/>
          <w:lang w:val="x-none" w:eastAsia="x-none"/>
        </w:rPr>
        <w:t xml:space="preserve">, do </w:t>
      </w:r>
      <w:r w:rsidRPr="005D1857">
        <w:rPr>
          <w:rFonts w:ascii="Arial Narrow" w:hAnsi="Arial Narrow" w:cs="Calibri"/>
          <w:b/>
          <w:sz w:val="22"/>
          <w:szCs w:val="22"/>
          <w:lang w:eastAsia="x-none"/>
        </w:rPr>
        <w:t>edital do</w:t>
      </w:r>
      <w:r w:rsidRPr="005D1857">
        <w:rPr>
          <w:rFonts w:ascii="Arial Narrow" w:hAnsi="Arial Narrow" w:cs="Calibri"/>
          <w:sz w:val="22"/>
          <w:szCs w:val="22"/>
          <w:lang w:val="x-none" w:eastAsia="x-none"/>
        </w:rPr>
        <w:t xml:space="preserve"> </w:t>
      </w:r>
      <w:r w:rsidRPr="005D1857">
        <w:rPr>
          <w:rFonts w:ascii="Arial Narrow" w:hAnsi="Arial Narrow" w:cs="Calibri"/>
          <w:b/>
          <w:sz w:val="22"/>
          <w:szCs w:val="22"/>
          <w:lang w:val="x-none" w:eastAsia="x-none"/>
        </w:rPr>
        <w:t>PREGÃO PRESENCIAL - REGISTRO DE PREÇOS N</w:t>
      </w:r>
      <w:r w:rsidRPr="005D1857">
        <w:rPr>
          <w:rFonts w:ascii="Arial Narrow" w:hAnsi="Arial Narrow" w:cs="Calibri"/>
          <w:b/>
          <w:sz w:val="22"/>
          <w:szCs w:val="22"/>
          <w:lang w:eastAsia="x-none"/>
        </w:rPr>
        <w:t>.º 31/2023</w:t>
      </w:r>
      <w:r w:rsidRPr="005D1857">
        <w:rPr>
          <w:rFonts w:ascii="Arial Narrow" w:hAnsi="Arial Narrow" w:cs="Calibri"/>
          <w:sz w:val="22"/>
          <w:szCs w:val="22"/>
          <w:lang w:val="x-none" w:eastAsia="x-none"/>
        </w:rPr>
        <w:t xml:space="preserve"> que integram esta Ata, independentemente de transcrição, para todos os fins e efeitos legais</w:t>
      </w:r>
      <w:r w:rsidRPr="005D1857">
        <w:rPr>
          <w:rFonts w:ascii="Arial Narrow" w:hAnsi="Arial Narrow" w:cs="Calibri"/>
          <w:sz w:val="22"/>
          <w:szCs w:val="22"/>
          <w:lang w:eastAsia="x-none"/>
        </w:rPr>
        <w:t>, conforme</w:t>
      </w:r>
      <w:r w:rsidRPr="005D1857">
        <w:rPr>
          <w:rFonts w:ascii="Arial Narrow" w:hAnsi="Arial Narrow" w:cs="Calibri"/>
          <w:sz w:val="22"/>
          <w:szCs w:val="22"/>
          <w:lang w:val="x-none" w:eastAsia="x-none"/>
        </w:rPr>
        <w:t xml:space="preserve"> quantidades</w:t>
      </w:r>
      <w:r w:rsidRPr="005D1857">
        <w:rPr>
          <w:rFonts w:ascii="Arial Narrow" w:hAnsi="Arial Narrow" w:cs="Calibri"/>
          <w:sz w:val="22"/>
          <w:szCs w:val="22"/>
          <w:lang w:eastAsia="x-none"/>
        </w:rPr>
        <w:t xml:space="preserve"> abaixo:</w:t>
      </w:r>
    </w:p>
    <w:p w:rsidR="005D1857" w:rsidRPr="005D1857" w:rsidRDefault="005D1857" w:rsidP="005D1857">
      <w:pPr>
        <w:ind w:left="360"/>
        <w:jc w:val="both"/>
        <w:rPr>
          <w:rFonts w:ascii="Arial Narrow" w:hAnsi="Arial Narrow" w:cs="Calibri"/>
          <w:sz w:val="22"/>
          <w:szCs w:val="22"/>
          <w:lang w:eastAsia="x-none"/>
        </w:rPr>
      </w:pPr>
    </w:p>
    <w:tbl>
      <w:tblPr>
        <w:tblW w:w="10971" w:type="dxa"/>
        <w:tblInd w:w="55" w:type="dxa"/>
        <w:tblCellMar>
          <w:left w:w="70" w:type="dxa"/>
          <w:right w:w="70" w:type="dxa"/>
        </w:tblCellMar>
        <w:tblLook w:val="04A0" w:firstRow="1" w:lastRow="0" w:firstColumn="1" w:lastColumn="0" w:noHBand="0" w:noVBand="1"/>
      </w:tblPr>
      <w:tblGrid>
        <w:gridCol w:w="1111"/>
        <w:gridCol w:w="2873"/>
        <w:gridCol w:w="219"/>
        <w:gridCol w:w="1057"/>
        <w:gridCol w:w="208"/>
        <w:gridCol w:w="389"/>
        <w:gridCol w:w="160"/>
        <w:gridCol w:w="623"/>
        <w:gridCol w:w="60"/>
        <w:gridCol w:w="393"/>
        <w:gridCol w:w="267"/>
        <w:gridCol w:w="720"/>
        <w:gridCol w:w="71"/>
        <w:gridCol w:w="700"/>
        <w:gridCol w:w="680"/>
        <w:gridCol w:w="720"/>
        <w:gridCol w:w="720"/>
      </w:tblGrid>
      <w:tr w:rsidR="00107857" w:rsidTr="00107857">
        <w:trPr>
          <w:gridAfter w:val="5"/>
          <w:wAfter w:w="2891" w:type="dxa"/>
          <w:trHeight w:val="285"/>
        </w:trPr>
        <w:tc>
          <w:tcPr>
            <w:tcW w:w="1111" w:type="dxa"/>
            <w:tcBorders>
              <w:top w:val="nil"/>
              <w:left w:val="nil"/>
              <w:bottom w:val="nil"/>
              <w:right w:val="nil"/>
            </w:tcBorders>
            <w:shd w:val="clear" w:color="auto" w:fill="auto"/>
            <w:hideMark/>
          </w:tcPr>
          <w:p w:rsidR="00107857" w:rsidRDefault="00107857">
            <w:pPr>
              <w:rPr>
                <w:rFonts w:ascii="Tahoma" w:hAnsi="Tahoma" w:cs="Tahoma"/>
                <w:b/>
                <w:bCs/>
                <w:color w:val="000000"/>
                <w:sz w:val="16"/>
                <w:szCs w:val="16"/>
              </w:rPr>
            </w:pPr>
            <w:r>
              <w:rPr>
                <w:rFonts w:ascii="Tahoma" w:hAnsi="Tahoma" w:cs="Tahoma"/>
                <w:b/>
                <w:bCs/>
                <w:color w:val="000000"/>
                <w:sz w:val="16"/>
                <w:szCs w:val="16"/>
              </w:rPr>
              <w:t>Lote:</w:t>
            </w:r>
          </w:p>
        </w:tc>
        <w:tc>
          <w:tcPr>
            <w:tcW w:w="4149" w:type="dxa"/>
            <w:gridSpan w:val="3"/>
            <w:tcBorders>
              <w:top w:val="nil"/>
              <w:left w:val="nil"/>
              <w:bottom w:val="nil"/>
              <w:right w:val="nil"/>
            </w:tcBorders>
            <w:shd w:val="clear" w:color="auto" w:fill="auto"/>
            <w:hideMark/>
          </w:tcPr>
          <w:p w:rsidR="00107857" w:rsidRDefault="00107857">
            <w:pPr>
              <w:rPr>
                <w:rFonts w:ascii="Tahoma" w:hAnsi="Tahoma" w:cs="Tahoma"/>
                <w:color w:val="000000"/>
                <w:sz w:val="16"/>
                <w:szCs w:val="16"/>
              </w:rPr>
            </w:pPr>
            <w:r>
              <w:rPr>
                <w:rFonts w:ascii="Tahoma" w:hAnsi="Tahoma" w:cs="Tahoma"/>
                <w:color w:val="000000"/>
                <w:sz w:val="16"/>
                <w:szCs w:val="16"/>
              </w:rPr>
              <w:t>0001 - LOTE1</w:t>
            </w:r>
          </w:p>
        </w:tc>
        <w:tc>
          <w:tcPr>
            <w:tcW w:w="1380" w:type="dxa"/>
            <w:gridSpan w:val="4"/>
            <w:tcBorders>
              <w:top w:val="nil"/>
              <w:left w:val="nil"/>
              <w:bottom w:val="nil"/>
              <w:right w:val="nil"/>
            </w:tcBorders>
            <w:shd w:val="clear" w:color="auto" w:fill="auto"/>
            <w:hideMark/>
          </w:tcPr>
          <w:p w:rsidR="00107857" w:rsidRDefault="00107857">
            <w:pPr>
              <w:jc w:val="right"/>
              <w:rPr>
                <w:rFonts w:ascii="Tahoma" w:hAnsi="Tahoma" w:cs="Tahoma"/>
                <w:b/>
                <w:bCs/>
                <w:color w:val="000000"/>
                <w:sz w:val="16"/>
                <w:szCs w:val="16"/>
              </w:rPr>
            </w:pPr>
            <w:r>
              <w:rPr>
                <w:rFonts w:ascii="Tahoma" w:hAnsi="Tahoma" w:cs="Tahoma"/>
                <w:b/>
                <w:bCs/>
                <w:color w:val="000000"/>
                <w:sz w:val="16"/>
                <w:szCs w:val="16"/>
              </w:rPr>
              <w:t>Vl. Total Lote:</w:t>
            </w:r>
          </w:p>
        </w:tc>
        <w:tc>
          <w:tcPr>
            <w:tcW w:w="1440" w:type="dxa"/>
            <w:gridSpan w:val="4"/>
            <w:tcBorders>
              <w:top w:val="nil"/>
              <w:left w:val="nil"/>
              <w:bottom w:val="nil"/>
              <w:right w:val="nil"/>
            </w:tcBorders>
            <w:shd w:val="clear" w:color="auto" w:fill="auto"/>
            <w:noWrap/>
            <w:hideMark/>
          </w:tcPr>
          <w:p w:rsidR="00107857" w:rsidRDefault="00107857">
            <w:pPr>
              <w:jc w:val="right"/>
              <w:rPr>
                <w:rFonts w:ascii="Tahoma" w:hAnsi="Tahoma" w:cs="Tahoma"/>
                <w:color w:val="000000"/>
                <w:sz w:val="16"/>
                <w:szCs w:val="16"/>
              </w:rPr>
            </w:pPr>
            <w:r>
              <w:rPr>
                <w:rFonts w:ascii="Tahoma" w:hAnsi="Tahoma" w:cs="Tahoma"/>
                <w:color w:val="000000"/>
                <w:sz w:val="16"/>
                <w:szCs w:val="16"/>
              </w:rPr>
              <w:t>162.600,00</w:t>
            </w:r>
          </w:p>
        </w:tc>
      </w:tr>
      <w:tr w:rsidR="00107857" w:rsidTr="00107857">
        <w:trPr>
          <w:trHeight w:val="90"/>
        </w:trPr>
        <w:tc>
          <w:tcPr>
            <w:tcW w:w="1111"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3092" w:type="dxa"/>
            <w:gridSpan w:val="2"/>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265" w:type="dxa"/>
            <w:gridSpan w:val="2"/>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389"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076" w:type="dxa"/>
            <w:gridSpan w:val="3"/>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058" w:type="dxa"/>
            <w:gridSpan w:val="3"/>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0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68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r>
      <w:tr w:rsidR="00107857" w:rsidTr="00107857">
        <w:trPr>
          <w:gridAfter w:val="8"/>
          <w:wAfter w:w="4271" w:type="dxa"/>
          <w:trHeight w:val="345"/>
        </w:trPr>
        <w:tc>
          <w:tcPr>
            <w:tcW w:w="1111" w:type="dxa"/>
            <w:tcBorders>
              <w:top w:val="nil"/>
              <w:left w:val="nil"/>
              <w:bottom w:val="nil"/>
              <w:right w:val="nil"/>
            </w:tcBorders>
            <w:shd w:val="clear" w:color="auto" w:fill="auto"/>
            <w:hideMark/>
          </w:tcPr>
          <w:p w:rsidR="00107857" w:rsidRDefault="00107857">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2873" w:type="dxa"/>
            <w:tcBorders>
              <w:top w:val="nil"/>
              <w:left w:val="nil"/>
              <w:bottom w:val="nil"/>
              <w:right w:val="nil"/>
            </w:tcBorders>
            <w:shd w:val="clear" w:color="auto" w:fill="auto"/>
            <w:hideMark/>
          </w:tcPr>
          <w:p w:rsidR="00107857" w:rsidRDefault="00107857">
            <w:pPr>
              <w:rPr>
                <w:rFonts w:ascii="Tahoma" w:hAnsi="Tahoma" w:cs="Tahoma"/>
                <w:b/>
                <w:bCs/>
                <w:color w:val="000000"/>
                <w:sz w:val="16"/>
                <w:szCs w:val="16"/>
              </w:rPr>
            </w:pPr>
            <w:r>
              <w:rPr>
                <w:rFonts w:ascii="Tahoma" w:hAnsi="Tahoma" w:cs="Tahoma"/>
                <w:b/>
                <w:bCs/>
                <w:color w:val="000000"/>
                <w:sz w:val="16"/>
                <w:szCs w:val="16"/>
              </w:rPr>
              <w:t>Descrição</w:t>
            </w:r>
          </w:p>
        </w:tc>
        <w:tc>
          <w:tcPr>
            <w:tcW w:w="1276" w:type="dxa"/>
            <w:gridSpan w:val="2"/>
            <w:tcBorders>
              <w:top w:val="nil"/>
              <w:left w:val="nil"/>
              <w:bottom w:val="nil"/>
              <w:right w:val="nil"/>
            </w:tcBorders>
            <w:shd w:val="clear" w:color="auto" w:fill="auto"/>
            <w:hideMark/>
          </w:tcPr>
          <w:p w:rsidR="00107857" w:rsidRDefault="00107857">
            <w:pPr>
              <w:jc w:val="center"/>
              <w:rPr>
                <w:rFonts w:ascii="Tahoma" w:hAnsi="Tahoma" w:cs="Tahoma"/>
                <w:b/>
                <w:bCs/>
                <w:color w:val="000000"/>
                <w:sz w:val="16"/>
                <w:szCs w:val="16"/>
              </w:rPr>
            </w:pPr>
            <w:r>
              <w:rPr>
                <w:rFonts w:ascii="Tahoma" w:hAnsi="Tahoma" w:cs="Tahoma"/>
                <w:b/>
                <w:bCs/>
                <w:color w:val="000000"/>
                <w:sz w:val="16"/>
                <w:szCs w:val="16"/>
              </w:rPr>
              <w:t>Unidade</w:t>
            </w:r>
          </w:p>
        </w:tc>
        <w:tc>
          <w:tcPr>
            <w:tcW w:w="1440" w:type="dxa"/>
            <w:gridSpan w:val="5"/>
            <w:tcBorders>
              <w:top w:val="nil"/>
              <w:left w:val="nil"/>
              <w:bottom w:val="nil"/>
              <w:right w:val="nil"/>
            </w:tcBorders>
            <w:shd w:val="clear" w:color="auto" w:fill="auto"/>
            <w:hideMark/>
          </w:tcPr>
          <w:p w:rsidR="00107857" w:rsidRDefault="00107857">
            <w:pPr>
              <w:jc w:val="right"/>
              <w:rPr>
                <w:rFonts w:ascii="Tahoma" w:hAnsi="Tahoma" w:cs="Tahoma"/>
                <w:b/>
                <w:bCs/>
                <w:color w:val="000000"/>
                <w:sz w:val="16"/>
                <w:szCs w:val="16"/>
              </w:rPr>
            </w:pPr>
            <w:r>
              <w:rPr>
                <w:rFonts w:ascii="Tahoma" w:hAnsi="Tahoma" w:cs="Tahoma"/>
                <w:b/>
                <w:bCs/>
                <w:color w:val="000000"/>
                <w:sz w:val="16"/>
                <w:szCs w:val="16"/>
              </w:rPr>
              <w:t>Quantidade</w:t>
            </w:r>
          </w:p>
        </w:tc>
      </w:tr>
      <w:tr w:rsidR="00107857" w:rsidTr="00107857">
        <w:trPr>
          <w:gridAfter w:val="5"/>
          <w:wAfter w:w="2891" w:type="dxa"/>
          <w:trHeight w:val="270"/>
        </w:trPr>
        <w:tc>
          <w:tcPr>
            <w:tcW w:w="1111" w:type="dxa"/>
            <w:tcBorders>
              <w:top w:val="nil"/>
              <w:left w:val="nil"/>
              <w:bottom w:val="nil"/>
              <w:right w:val="nil"/>
            </w:tcBorders>
            <w:shd w:val="clear" w:color="auto" w:fill="auto"/>
            <w:noWrap/>
            <w:hideMark/>
          </w:tcPr>
          <w:p w:rsidR="00107857" w:rsidRDefault="00107857">
            <w:pPr>
              <w:jc w:val="right"/>
              <w:rPr>
                <w:rFonts w:ascii="Tahoma" w:hAnsi="Tahoma" w:cs="Tahoma"/>
                <w:color w:val="000000"/>
                <w:sz w:val="16"/>
                <w:szCs w:val="16"/>
              </w:rPr>
            </w:pPr>
            <w:r>
              <w:rPr>
                <w:rFonts w:ascii="Tahoma" w:hAnsi="Tahoma" w:cs="Tahoma"/>
                <w:color w:val="000000"/>
                <w:sz w:val="16"/>
                <w:szCs w:val="16"/>
              </w:rPr>
              <w:t>26.086.16246</w:t>
            </w:r>
          </w:p>
        </w:tc>
        <w:tc>
          <w:tcPr>
            <w:tcW w:w="2873" w:type="dxa"/>
            <w:tcBorders>
              <w:top w:val="nil"/>
              <w:left w:val="nil"/>
              <w:bottom w:val="nil"/>
              <w:right w:val="nil"/>
            </w:tcBorders>
            <w:shd w:val="clear" w:color="auto" w:fill="auto"/>
            <w:hideMark/>
          </w:tcPr>
          <w:p w:rsidR="00107857" w:rsidRDefault="00107857">
            <w:pPr>
              <w:rPr>
                <w:rFonts w:ascii="Tahoma" w:hAnsi="Tahoma" w:cs="Tahoma"/>
                <w:color w:val="000000"/>
                <w:sz w:val="16"/>
                <w:szCs w:val="16"/>
              </w:rPr>
            </w:pPr>
            <w:r>
              <w:rPr>
                <w:rFonts w:ascii="Tahoma" w:hAnsi="Tahoma" w:cs="Tahoma"/>
                <w:color w:val="000000"/>
                <w:sz w:val="16"/>
                <w:szCs w:val="16"/>
              </w:rPr>
              <w:t>TIRAS PARA GLICOTESTE - ACCU-CHEK ACTIVE</w:t>
            </w:r>
          </w:p>
        </w:tc>
        <w:tc>
          <w:tcPr>
            <w:tcW w:w="1276" w:type="dxa"/>
            <w:gridSpan w:val="2"/>
            <w:tcBorders>
              <w:top w:val="nil"/>
              <w:left w:val="nil"/>
              <w:bottom w:val="nil"/>
              <w:right w:val="nil"/>
            </w:tcBorders>
            <w:shd w:val="clear" w:color="auto" w:fill="auto"/>
            <w:noWrap/>
            <w:hideMark/>
          </w:tcPr>
          <w:p w:rsidR="00107857" w:rsidRDefault="00107857">
            <w:pPr>
              <w:jc w:val="center"/>
              <w:rPr>
                <w:rFonts w:ascii="Tahoma" w:hAnsi="Tahoma" w:cs="Tahoma"/>
                <w:color w:val="000000"/>
                <w:sz w:val="16"/>
                <w:szCs w:val="16"/>
              </w:rPr>
            </w:pPr>
            <w:r>
              <w:rPr>
                <w:rFonts w:ascii="Tahoma" w:hAnsi="Tahoma" w:cs="Tahoma"/>
                <w:color w:val="000000"/>
                <w:sz w:val="16"/>
                <w:szCs w:val="16"/>
              </w:rPr>
              <w:t>CX</w:t>
            </w:r>
          </w:p>
        </w:tc>
        <w:tc>
          <w:tcPr>
            <w:tcW w:w="1380" w:type="dxa"/>
            <w:gridSpan w:val="4"/>
            <w:tcBorders>
              <w:top w:val="nil"/>
              <w:left w:val="nil"/>
              <w:bottom w:val="nil"/>
              <w:right w:val="nil"/>
            </w:tcBorders>
            <w:shd w:val="clear" w:color="auto" w:fill="auto"/>
            <w:noWrap/>
            <w:hideMark/>
          </w:tcPr>
          <w:p w:rsidR="00107857" w:rsidRDefault="00107857">
            <w:pPr>
              <w:jc w:val="right"/>
              <w:rPr>
                <w:rFonts w:ascii="Tahoma" w:hAnsi="Tahoma" w:cs="Tahoma"/>
                <w:color w:val="000000"/>
                <w:sz w:val="16"/>
                <w:szCs w:val="16"/>
              </w:rPr>
            </w:pPr>
            <w:r>
              <w:rPr>
                <w:rFonts w:ascii="Tahoma" w:hAnsi="Tahoma" w:cs="Tahoma"/>
                <w:color w:val="000000"/>
                <w:sz w:val="16"/>
                <w:szCs w:val="16"/>
              </w:rPr>
              <w:t>3.000,0000</w:t>
            </w:r>
          </w:p>
        </w:tc>
        <w:tc>
          <w:tcPr>
            <w:tcW w:w="720" w:type="dxa"/>
            <w:gridSpan w:val="3"/>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r>
      <w:tr w:rsidR="00107857" w:rsidTr="00107857">
        <w:trPr>
          <w:trHeight w:val="165"/>
        </w:trPr>
        <w:tc>
          <w:tcPr>
            <w:tcW w:w="1111"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3092" w:type="dxa"/>
            <w:gridSpan w:val="2"/>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265" w:type="dxa"/>
            <w:gridSpan w:val="2"/>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389"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6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076" w:type="dxa"/>
            <w:gridSpan w:val="3"/>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1058" w:type="dxa"/>
            <w:gridSpan w:val="3"/>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0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68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r>
      <w:tr w:rsidR="00107857" w:rsidTr="00107857">
        <w:trPr>
          <w:gridAfter w:val="5"/>
          <w:wAfter w:w="2891" w:type="dxa"/>
          <w:trHeight w:val="270"/>
        </w:trPr>
        <w:tc>
          <w:tcPr>
            <w:tcW w:w="1111" w:type="dxa"/>
            <w:tcBorders>
              <w:top w:val="nil"/>
              <w:left w:val="nil"/>
              <w:bottom w:val="nil"/>
              <w:right w:val="nil"/>
            </w:tcBorders>
            <w:shd w:val="clear" w:color="auto" w:fill="auto"/>
            <w:noWrap/>
            <w:hideMark/>
          </w:tcPr>
          <w:p w:rsidR="00107857" w:rsidRDefault="00107857">
            <w:pPr>
              <w:jc w:val="right"/>
              <w:rPr>
                <w:rFonts w:ascii="Tahoma" w:hAnsi="Tahoma" w:cs="Tahoma"/>
                <w:color w:val="000000"/>
                <w:sz w:val="16"/>
                <w:szCs w:val="16"/>
              </w:rPr>
            </w:pPr>
            <w:r>
              <w:rPr>
                <w:rFonts w:ascii="Tahoma" w:hAnsi="Tahoma" w:cs="Tahoma"/>
                <w:color w:val="000000"/>
                <w:sz w:val="16"/>
                <w:szCs w:val="16"/>
              </w:rPr>
              <w:t>68.124.10214</w:t>
            </w:r>
          </w:p>
        </w:tc>
        <w:tc>
          <w:tcPr>
            <w:tcW w:w="2873" w:type="dxa"/>
            <w:tcBorders>
              <w:top w:val="nil"/>
              <w:left w:val="nil"/>
              <w:bottom w:val="nil"/>
              <w:right w:val="nil"/>
            </w:tcBorders>
            <w:shd w:val="clear" w:color="auto" w:fill="auto"/>
            <w:hideMark/>
          </w:tcPr>
          <w:p w:rsidR="00107857" w:rsidRDefault="00107857">
            <w:pPr>
              <w:rPr>
                <w:rFonts w:ascii="Tahoma" w:hAnsi="Tahoma" w:cs="Tahoma"/>
                <w:color w:val="000000"/>
                <w:sz w:val="16"/>
                <w:szCs w:val="16"/>
              </w:rPr>
            </w:pPr>
            <w:r>
              <w:rPr>
                <w:rFonts w:ascii="Tahoma" w:hAnsi="Tahoma" w:cs="Tahoma"/>
                <w:color w:val="000000"/>
                <w:sz w:val="16"/>
                <w:szCs w:val="16"/>
              </w:rPr>
              <w:t>LANCETA ESTERIL ACCU - CHEK ACTIVE.</w:t>
            </w:r>
          </w:p>
        </w:tc>
        <w:tc>
          <w:tcPr>
            <w:tcW w:w="1276" w:type="dxa"/>
            <w:gridSpan w:val="2"/>
            <w:tcBorders>
              <w:top w:val="nil"/>
              <w:left w:val="nil"/>
              <w:bottom w:val="nil"/>
              <w:right w:val="nil"/>
            </w:tcBorders>
            <w:shd w:val="clear" w:color="auto" w:fill="auto"/>
            <w:noWrap/>
            <w:hideMark/>
          </w:tcPr>
          <w:p w:rsidR="00107857" w:rsidRDefault="00107857">
            <w:pPr>
              <w:jc w:val="center"/>
              <w:rPr>
                <w:rFonts w:ascii="Tahoma" w:hAnsi="Tahoma" w:cs="Tahoma"/>
                <w:color w:val="000000"/>
                <w:sz w:val="16"/>
                <w:szCs w:val="16"/>
              </w:rPr>
            </w:pPr>
            <w:r>
              <w:rPr>
                <w:rFonts w:ascii="Tahoma" w:hAnsi="Tahoma" w:cs="Tahoma"/>
                <w:color w:val="000000"/>
                <w:sz w:val="16"/>
                <w:szCs w:val="16"/>
              </w:rPr>
              <w:t>PC</w:t>
            </w:r>
          </w:p>
        </w:tc>
        <w:tc>
          <w:tcPr>
            <w:tcW w:w="1380" w:type="dxa"/>
            <w:gridSpan w:val="4"/>
            <w:tcBorders>
              <w:top w:val="nil"/>
              <w:left w:val="nil"/>
              <w:bottom w:val="nil"/>
              <w:right w:val="nil"/>
            </w:tcBorders>
            <w:shd w:val="clear" w:color="auto" w:fill="auto"/>
            <w:noWrap/>
            <w:hideMark/>
          </w:tcPr>
          <w:p w:rsidR="00107857" w:rsidRDefault="00107857">
            <w:pPr>
              <w:jc w:val="right"/>
              <w:rPr>
                <w:rFonts w:ascii="Tahoma" w:hAnsi="Tahoma" w:cs="Tahoma"/>
                <w:color w:val="000000"/>
                <w:sz w:val="16"/>
                <w:szCs w:val="16"/>
              </w:rPr>
            </w:pPr>
            <w:r>
              <w:rPr>
                <w:rFonts w:ascii="Tahoma" w:hAnsi="Tahoma" w:cs="Tahoma"/>
                <w:color w:val="000000"/>
                <w:sz w:val="16"/>
                <w:szCs w:val="16"/>
              </w:rPr>
              <w:t>100.000,0000</w:t>
            </w:r>
          </w:p>
        </w:tc>
        <w:tc>
          <w:tcPr>
            <w:tcW w:w="720" w:type="dxa"/>
            <w:gridSpan w:val="3"/>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c>
          <w:tcPr>
            <w:tcW w:w="720" w:type="dxa"/>
            <w:tcBorders>
              <w:top w:val="nil"/>
              <w:left w:val="nil"/>
              <w:bottom w:val="nil"/>
              <w:right w:val="nil"/>
            </w:tcBorders>
            <w:shd w:val="clear" w:color="auto" w:fill="auto"/>
            <w:noWrap/>
            <w:hideMark/>
          </w:tcPr>
          <w:p w:rsidR="00107857" w:rsidRDefault="00107857">
            <w:pPr>
              <w:rPr>
                <w:rFonts w:ascii="Arial" w:hAnsi="Arial" w:cs="Arial"/>
                <w:color w:val="000000"/>
                <w:sz w:val="20"/>
                <w:szCs w:val="20"/>
              </w:rPr>
            </w:pPr>
          </w:p>
        </w:tc>
      </w:tr>
    </w:tbl>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CLÁUSULA SEGUNDA (DO PRAZO E CONDIÇÕES DE FORNECIMENTO DOS PRODUTOS E FISCALIZAÇÃO)</w:t>
      </w:r>
    </w:p>
    <w:p w:rsidR="005D1857" w:rsidRPr="005D1857" w:rsidRDefault="005D1857" w:rsidP="005D1857">
      <w:pPr>
        <w:tabs>
          <w:tab w:val="left" w:pos="0"/>
          <w:tab w:val="left" w:pos="284"/>
          <w:tab w:val="left" w:pos="8647"/>
        </w:tabs>
        <w:jc w:val="both"/>
        <w:rPr>
          <w:rFonts w:ascii="Arial Narrow" w:hAnsi="Arial Narrow"/>
          <w:sz w:val="22"/>
          <w:szCs w:val="22"/>
        </w:rPr>
      </w:pPr>
      <w:r w:rsidRPr="005D1857">
        <w:rPr>
          <w:rFonts w:ascii="Arial Narrow" w:hAnsi="Arial Narrow" w:cs="Calibri"/>
          <w:b/>
          <w:sz w:val="22"/>
          <w:szCs w:val="22"/>
        </w:rPr>
        <w:t xml:space="preserve">2.1. </w:t>
      </w:r>
      <w:r w:rsidRPr="005D1857">
        <w:rPr>
          <w:rFonts w:ascii="Arial Narrow" w:hAnsi="Arial Narrow" w:cs="Calibri"/>
          <w:sz w:val="22"/>
          <w:szCs w:val="22"/>
        </w:rPr>
        <w:t xml:space="preserve">A Detentora da Ata se compromete a fornecer os produtos parceladamente, conforme as necessidades da </w:t>
      </w:r>
      <w:r w:rsidRPr="005D1857">
        <w:rPr>
          <w:rFonts w:ascii="Arial Narrow" w:hAnsi="Arial Narrow" w:cs="Calibri"/>
          <w:b/>
          <w:sz w:val="22"/>
          <w:szCs w:val="22"/>
        </w:rPr>
        <w:t>CONTRATANTE</w:t>
      </w:r>
      <w:r w:rsidRPr="005D1857">
        <w:rPr>
          <w:rFonts w:ascii="Arial Narrow" w:hAnsi="Arial Narrow" w:cs="Calibri"/>
          <w:sz w:val="22"/>
          <w:szCs w:val="22"/>
        </w:rPr>
        <w:t xml:space="preserve">, sendo que o prazo para entrega aquele disposto no </w:t>
      </w:r>
      <w:r w:rsidRPr="005D1857">
        <w:rPr>
          <w:rFonts w:ascii="Arial Narrow" w:hAnsi="Arial Narrow" w:cs="Calibri"/>
          <w:b/>
          <w:sz w:val="22"/>
          <w:szCs w:val="22"/>
        </w:rPr>
        <w:t>ANEXO I - TERMO DE REFERÊNCIA</w:t>
      </w:r>
      <w:r w:rsidRPr="005D1857">
        <w:rPr>
          <w:rFonts w:ascii="Arial Narrow" w:hAnsi="Arial Narrow" w:cs="Calibri"/>
          <w:sz w:val="22"/>
          <w:szCs w:val="22"/>
        </w:rPr>
        <w:t xml:space="preserve"> do Pregão Presencial em epígrafe, qual seja o </w:t>
      </w:r>
      <w:r w:rsidRPr="005D1857">
        <w:rPr>
          <w:rFonts w:ascii="Arial Narrow" w:hAnsi="Arial Narrow" w:cs="Arial"/>
          <w:sz w:val="22"/>
          <w:szCs w:val="22"/>
        </w:rPr>
        <w:t xml:space="preserve">prazo de até </w:t>
      </w:r>
      <w:proofErr w:type="gramStart"/>
      <w:r w:rsidRPr="005D1857">
        <w:rPr>
          <w:rFonts w:ascii="Arial Narrow" w:hAnsi="Arial Narrow" w:cs="Arial"/>
          <w:sz w:val="22"/>
          <w:szCs w:val="22"/>
        </w:rPr>
        <w:t>5</w:t>
      </w:r>
      <w:proofErr w:type="gramEnd"/>
      <w:r w:rsidRPr="005D1857">
        <w:rPr>
          <w:rFonts w:ascii="Arial Narrow" w:hAnsi="Arial Narrow" w:cs="Arial"/>
          <w:sz w:val="22"/>
          <w:szCs w:val="22"/>
        </w:rPr>
        <w:t xml:space="preserve"> (cinco) dias úteis, contados do recebimento do pedido de compra a ser emitido pela unidade requisitante.</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2.2.</w:t>
      </w:r>
      <w:r w:rsidRPr="005D1857">
        <w:rPr>
          <w:rFonts w:ascii="Arial Narrow" w:hAnsi="Arial Narrow" w:cs="Calibri"/>
          <w:sz w:val="22"/>
          <w:szCs w:val="22"/>
        </w:rPr>
        <w:t xml:space="preserve"> Os produtos serão recebidos nos termos estabelecidos no disposto no </w:t>
      </w:r>
      <w:r w:rsidRPr="005D1857">
        <w:rPr>
          <w:rFonts w:ascii="Arial Narrow" w:hAnsi="Arial Narrow" w:cs="Calibri"/>
          <w:b/>
          <w:sz w:val="22"/>
          <w:szCs w:val="22"/>
        </w:rPr>
        <w:t xml:space="preserve">ANEXO I - TERMO DE REFERÊNCIA </w:t>
      </w:r>
      <w:r w:rsidRPr="005D1857">
        <w:rPr>
          <w:rFonts w:ascii="Arial Narrow" w:hAnsi="Arial Narrow" w:cs="Calibri"/>
          <w:sz w:val="22"/>
          <w:szCs w:val="22"/>
        </w:rPr>
        <w:t>do Pregão Presencial em epígrafe</w:t>
      </w:r>
      <w:r w:rsidRPr="005D1857">
        <w:rPr>
          <w:rFonts w:ascii="Arial Narrow" w:hAnsi="Arial Narrow" w:cs="Calibri"/>
          <w:b/>
          <w:sz w:val="22"/>
          <w:szCs w:val="22"/>
        </w:rPr>
        <w:t>.</w:t>
      </w:r>
    </w:p>
    <w:p w:rsidR="005D1857" w:rsidRPr="005D1857" w:rsidRDefault="005D1857" w:rsidP="005D1857">
      <w:pPr>
        <w:jc w:val="both"/>
        <w:rPr>
          <w:rFonts w:ascii="Arial Narrow" w:hAnsi="Arial Narrow" w:cs="Calibri"/>
          <w:b/>
          <w:sz w:val="22"/>
          <w:szCs w:val="22"/>
        </w:rPr>
      </w:pPr>
    </w:p>
    <w:p w:rsidR="005D1857" w:rsidRPr="005D1857" w:rsidRDefault="005D1857" w:rsidP="005D1857">
      <w:pPr>
        <w:tabs>
          <w:tab w:val="left" w:pos="-1440"/>
        </w:tabs>
        <w:jc w:val="both"/>
        <w:rPr>
          <w:rFonts w:ascii="Arial Narrow" w:hAnsi="Arial Narrow" w:cs="Calibri"/>
          <w:sz w:val="22"/>
          <w:szCs w:val="22"/>
        </w:rPr>
      </w:pPr>
      <w:r w:rsidRPr="005D1857">
        <w:rPr>
          <w:rFonts w:ascii="Arial Narrow" w:hAnsi="Arial Narrow" w:cs="Calibri"/>
          <w:b/>
          <w:bCs/>
          <w:sz w:val="22"/>
          <w:szCs w:val="22"/>
        </w:rPr>
        <w:t>2.3.</w:t>
      </w:r>
      <w:r w:rsidRPr="005D1857">
        <w:rPr>
          <w:rFonts w:ascii="Arial Narrow" w:hAnsi="Arial Narrow" w:cs="Calibri"/>
          <w:sz w:val="22"/>
          <w:szCs w:val="22"/>
        </w:rPr>
        <w:t xml:space="preserve"> Na hipótese de produto rejeitado por apresentar irregularidade, a critério do gestor do contrato e quando não ensejar prejuízo </w:t>
      </w:r>
      <w:proofErr w:type="gramStart"/>
      <w:r w:rsidRPr="005D1857">
        <w:rPr>
          <w:rFonts w:ascii="Arial Narrow" w:hAnsi="Arial Narrow" w:cs="Calibri"/>
          <w:sz w:val="22"/>
          <w:szCs w:val="22"/>
        </w:rPr>
        <w:t>a</w:t>
      </w:r>
      <w:proofErr w:type="gramEnd"/>
      <w:r w:rsidRPr="005D1857">
        <w:rPr>
          <w:rFonts w:ascii="Arial Narrow" w:hAnsi="Arial Narrow" w:cs="Calibri"/>
          <w:sz w:val="22"/>
          <w:szCs w:val="22"/>
        </w:rPr>
        <w:t xml:space="preserve"> atividade da Administração, a Detentora da Ata será notificada para apresentar novo produto no mesmo prazo inicial de entrega. </w:t>
      </w:r>
    </w:p>
    <w:p w:rsidR="005D1857" w:rsidRPr="005D1857" w:rsidRDefault="005D1857" w:rsidP="005D1857">
      <w:pPr>
        <w:tabs>
          <w:tab w:val="left" w:pos="-1440"/>
        </w:tabs>
        <w:jc w:val="both"/>
        <w:rPr>
          <w:rFonts w:ascii="Arial Narrow" w:hAnsi="Arial Narrow" w:cs="Calibri"/>
          <w:b/>
          <w:bCs/>
          <w:sz w:val="22"/>
          <w:szCs w:val="22"/>
        </w:rPr>
      </w:pPr>
      <w:r w:rsidRPr="005D1857">
        <w:rPr>
          <w:rFonts w:ascii="Arial Narrow" w:hAnsi="Arial Narrow" w:cs="Calibri"/>
          <w:b/>
          <w:bCs/>
          <w:sz w:val="22"/>
          <w:szCs w:val="22"/>
        </w:rPr>
        <w:t>2.3.1.</w:t>
      </w:r>
      <w:r w:rsidRPr="005D1857">
        <w:rPr>
          <w:rFonts w:ascii="Arial Narrow" w:hAnsi="Arial Narrow" w:cs="Calibri"/>
          <w:sz w:val="22"/>
          <w:szCs w:val="22"/>
        </w:rPr>
        <w:t xml:space="preserve"> Na hipótese de produto rejeitado, o evento será reduzido a termo e o fato e encaminhado à autoridade competente para procedimentos inerentes à aplicação das penalidades.</w:t>
      </w:r>
    </w:p>
    <w:p w:rsidR="005D1857" w:rsidRPr="005D1857" w:rsidRDefault="005D1857" w:rsidP="005D1857">
      <w:pPr>
        <w:tabs>
          <w:tab w:val="left" w:pos="3261"/>
        </w:tabs>
        <w:jc w:val="both"/>
        <w:rPr>
          <w:rFonts w:ascii="Arial Narrow" w:hAnsi="Arial Narrow" w:cs="Calibri"/>
          <w:sz w:val="22"/>
          <w:szCs w:val="22"/>
        </w:rPr>
      </w:pPr>
      <w:r w:rsidRPr="005D1857">
        <w:rPr>
          <w:rFonts w:ascii="Arial Narrow" w:hAnsi="Arial Narrow" w:cs="Arial"/>
          <w:b/>
          <w:bCs/>
          <w:snapToGrid w:val="0"/>
          <w:color w:val="000000"/>
          <w:sz w:val="22"/>
          <w:szCs w:val="22"/>
        </w:rPr>
        <w:t>2.3.2.</w:t>
      </w:r>
      <w:r w:rsidRPr="005D1857">
        <w:rPr>
          <w:rFonts w:ascii="Arial Narrow" w:hAnsi="Arial Narrow" w:cs="Arial"/>
          <w:bCs/>
          <w:sz w:val="22"/>
          <w:szCs w:val="22"/>
        </w:rPr>
        <w:t xml:space="preserve"> </w:t>
      </w:r>
      <w:r w:rsidRPr="005D1857">
        <w:rPr>
          <w:rFonts w:ascii="Arial Narrow" w:hAnsi="Arial Narrow" w:cs="Arial"/>
          <w:sz w:val="22"/>
          <w:szCs w:val="22"/>
        </w:rPr>
        <w:t>O recebimento definitivo não exclui a responsabilidade da proponente, nos termos das prescrições legais.</w:t>
      </w:r>
    </w:p>
    <w:p w:rsidR="005D1857" w:rsidRPr="005D1857" w:rsidRDefault="005D1857" w:rsidP="005D1857">
      <w:pPr>
        <w:tabs>
          <w:tab w:val="left" w:pos="567"/>
          <w:tab w:val="left" w:pos="1288"/>
        </w:tabs>
        <w:jc w:val="both"/>
        <w:rPr>
          <w:rFonts w:ascii="Arial Narrow" w:hAnsi="Arial Narrow" w:cs="Calibri"/>
          <w:sz w:val="22"/>
          <w:szCs w:val="22"/>
        </w:rPr>
      </w:pPr>
    </w:p>
    <w:p w:rsidR="005D1857" w:rsidRPr="005D1857" w:rsidRDefault="005D1857" w:rsidP="005D1857">
      <w:pPr>
        <w:tabs>
          <w:tab w:val="left" w:pos="3261"/>
        </w:tabs>
        <w:jc w:val="both"/>
        <w:rPr>
          <w:rFonts w:ascii="Arial Narrow" w:hAnsi="Arial Narrow" w:cs="Calibri"/>
          <w:sz w:val="22"/>
          <w:szCs w:val="22"/>
        </w:rPr>
      </w:pPr>
      <w:r w:rsidRPr="005D1857">
        <w:rPr>
          <w:rFonts w:ascii="Arial Narrow" w:hAnsi="Arial Narrow" w:cs="Calibri"/>
          <w:b/>
          <w:bCs/>
          <w:sz w:val="22"/>
          <w:szCs w:val="22"/>
        </w:rPr>
        <w:t>2.4</w:t>
      </w:r>
      <w:r w:rsidRPr="005D1857">
        <w:rPr>
          <w:rFonts w:ascii="Arial Narrow" w:hAnsi="Arial Narrow" w:cs="Calibri"/>
          <w:sz w:val="22"/>
          <w:szCs w:val="22"/>
        </w:rPr>
        <w:t>. A execução da Ata será acompanhada, conforme o caso, nos termos do art. 67 e 73 da Lei Federal n.º 8.666/93.</w:t>
      </w:r>
    </w:p>
    <w:p w:rsidR="005D1857" w:rsidRPr="005D1857" w:rsidRDefault="005D1857" w:rsidP="005D1857">
      <w:pPr>
        <w:tabs>
          <w:tab w:val="left" w:pos="3261"/>
        </w:tabs>
        <w:jc w:val="both"/>
        <w:rPr>
          <w:rFonts w:ascii="Arial Narrow" w:hAnsi="Arial Narrow" w:cs="Calibri"/>
          <w:sz w:val="22"/>
          <w:szCs w:val="22"/>
        </w:rPr>
      </w:pPr>
    </w:p>
    <w:p w:rsidR="005D1857" w:rsidRPr="005D1857" w:rsidRDefault="005D1857" w:rsidP="005D1857">
      <w:pPr>
        <w:jc w:val="both"/>
        <w:rPr>
          <w:rFonts w:ascii="Arial Narrow" w:hAnsi="Arial Narrow"/>
          <w:b/>
          <w:sz w:val="22"/>
          <w:szCs w:val="22"/>
          <w:lang w:val="x-none" w:eastAsia="x-none"/>
        </w:rPr>
      </w:pPr>
      <w:r w:rsidRPr="005D1857">
        <w:rPr>
          <w:rFonts w:ascii="Arial Narrow" w:hAnsi="Arial Narrow"/>
          <w:b/>
          <w:bCs/>
          <w:sz w:val="22"/>
          <w:szCs w:val="22"/>
          <w:lang w:eastAsia="x-none"/>
        </w:rPr>
        <w:lastRenderedPageBreak/>
        <w:t>2.5</w:t>
      </w:r>
      <w:r w:rsidRPr="005D1857">
        <w:rPr>
          <w:rFonts w:ascii="Arial Narrow" w:hAnsi="Arial Narrow"/>
          <w:sz w:val="22"/>
          <w:szCs w:val="22"/>
          <w:lang w:eastAsia="x-none"/>
        </w:rPr>
        <w:t xml:space="preserve">. </w:t>
      </w:r>
      <w:r w:rsidRPr="005D1857">
        <w:rPr>
          <w:rFonts w:ascii="Arial Narrow" w:hAnsi="Arial Narrow"/>
          <w:sz w:val="22"/>
          <w:szCs w:val="22"/>
          <w:lang w:val="x-none" w:eastAsia="x-none"/>
        </w:rPr>
        <w:t xml:space="preserve">O gestor será o Sr. </w:t>
      </w:r>
      <w:r w:rsidRPr="005D1857">
        <w:rPr>
          <w:rFonts w:ascii="Arial Narrow" w:hAnsi="Arial Narrow"/>
          <w:sz w:val="22"/>
          <w:szCs w:val="22"/>
          <w:lang w:eastAsia="x-none"/>
        </w:rPr>
        <w:t xml:space="preserve">Gilson </w:t>
      </w:r>
      <w:proofErr w:type="spellStart"/>
      <w:r w:rsidRPr="005D1857">
        <w:rPr>
          <w:rFonts w:ascii="Arial Narrow" w:hAnsi="Arial Narrow"/>
          <w:sz w:val="22"/>
          <w:szCs w:val="22"/>
          <w:lang w:eastAsia="x-none"/>
        </w:rPr>
        <w:t>Samways</w:t>
      </w:r>
      <w:proofErr w:type="spellEnd"/>
      <w:r w:rsidRPr="005D1857">
        <w:rPr>
          <w:rFonts w:ascii="Arial Narrow" w:hAnsi="Arial Narrow"/>
          <w:sz w:val="22"/>
          <w:szCs w:val="22"/>
          <w:lang w:eastAsia="x-none"/>
        </w:rPr>
        <w:t xml:space="preserve"> – farmacêutico </w:t>
      </w:r>
      <w:r w:rsidRPr="005D1857">
        <w:rPr>
          <w:rFonts w:ascii="Arial Narrow" w:hAnsi="Arial Narrow"/>
          <w:sz w:val="22"/>
          <w:szCs w:val="22"/>
          <w:lang w:val="x-none" w:eastAsia="x-none"/>
        </w:rPr>
        <w:t xml:space="preserve">da Secretaria de </w:t>
      </w:r>
      <w:r w:rsidRPr="005D1857">
        <w:rPr>
          <w:rFonts w:ascii="Arial Narrow" w:hAnsi="Arial Narrow"/>
          <w:sz w:val="22"/>
          <w:szCs w:val="22"/>
          <w:lang w:eastAsia="x-none"/>
        </w:rPr>
        <w:t xml:space="preserve">Saúde </w:t>
      </w:r>
      <w:r w:rsidRPr="005D1857">
        <w:rPr>
          <w:rFonts w:ascii="Arial Narrow" w:hAnsi="Arial Narrow"/>
          <w:sz w:val="22"/>
          <w:szCs w:val="22"/>
          <w:lang w:val="x-none" w:eastAsia="x-none"/>
        </w:rPr>
        <w:t>da Prefeitura de Buri</w:t>
      </w:r>
      <w:r w:rsidRPr="005D1857">
        <w:rPr>
          <w:rFonts w:ascii="Arial Narrow" w:hAnsi="Arial Narrow"/>
          <w:sz w:val="22"/>
          <w:szCs w:val="22"/>
          <w:lang w:eastAsia="x-none"/>
        </w:rPr>
        <w:t>,</w:t>
      </w:r>
      <w:r w:rsidRPr="005D1857">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w:t>
      </w:r>
      <w:r w:rsidRPr="005D1857">
        <w:rPr>
          <w:rFonts w:ascii="Arial Narrow" w:hAnsi="Arial Narrow"/>
          <w:sz w:val="22"/>
          <w:szCs w:val="22"/>
          <w:lang w:eastAsia="x-none"/>
        </w:rPr>
        <w:t xml:space="preserve">Detentora da Ata </w:t>
      </w:r>
      <w:r w:rsidRPr="005D1857">
        <w:rPr>
          <w:rFonts w:ascii="Arial Narrow" w:hAnsi="Arial Narrow"/>
          <w:sz w:val="22"/>
          <w:szCs w:val="22"/>
          <w:lang w:val="x-none" w:eastAsia="x-none"/>
        </w:rPr>
        <w:t xml:space="preserve">e neste instrumento. </w:t>
      </w:r>
    </w:p>
    <w:p w:rsidR="005D1857" w:rsidRPr="005D1857" w:rsidRDefault="005D1857" w:rsidP="005D1857">
      <w:pPr>
        <w:ind w:right="15"/>
        <w:jc w:val="both"/>
        <w:rPr>
          <w:rFonts w:ascii="Arial Narrow" w:hAnsi="Arial Narrow" w:cs="Arial"/>
          <w:b/>
          <w:sz w:val="22"/>
          <w:szCs w:val="22"/>
          <w:lang w:val="x-none"/>
        </w:rPr>
      </w:pPr>
    </w:p>
    <w:p w:rsidR="005D1857" w:rsidRPr="005D1857" w:rsidRDefault="005D1857" w:rsidP="005D1857">
      <w:pPr>
        <w:jc w:val="both"/>
        <w:rPr>
          <w:rFonts w:ascii="Arial Narrow" w:hAnsi="Arial Narrow" w:cs="Arial"/>
          <w:b/>
          <w:sz w:val="22"/>
          <w:szCs w:val="22"/>
        </w:rPr>
      </w:pPr>
      <w:r w:rsidRPr="005D1857">
        <w:rPr>
          <w:rFonts w:ascii="Arial Narrow" w:hAnsi="Arial Narrow" w:cs="Arial"/>
          <w:b/>
          <w:sz w:val="22"/>
          <w:szCs w:val="22"/>
        </w:rPr>
        <w:t xml:space="preserve">2.6. </w:t>
      </w:r>
      <w:r w:rsidRPr="005D1857">
        <w:rPr>
          <w:rFonts w:ascii="Arial Narrow" w:hAnsi="Arial Narrow" w:cs="Arial"/>
          <w:sz w:val="22"/>
          <w:szCs w:val="22"/>
        </w:rPr>
        <w:t xml:space="preserve">Em caso de eventual irregularidade, inexecução ou desconformidade na execução da Ata o gestor dará ciência à </w:t>
      </w:r>
      <w:r w:rsidRPr="005D1857">
        <w:rPr>
          <w:rFonts w:ascii="Arial Narrow" w:hAnsi="Arial Narrow"/>
          <w:sz w:val="22"/>
          <w:szCs w:val="22"/>
        </w:rPr>
        <w:t>Detentora da Ata</w:t>
      </w:r>
      <w:r w:rsidRPr="005D1857">
        <w:rPr>
          <w:rFonts w:ascii="Arial Narrow" w:hAnsi="Arial Narrow" w:cs="Arial"/>
          <w:b/>
          <w:sz w:val="22"/>
          <w:szCs w:val="22"/>
        </w:rPr>
        <w:t xml:space="preserve"> </w:t>
      </w:r>
      <w:r w:rsidRPr="005D1857">
        <w:rPr>
          <w:rFonts w:ascii="Arial Narrow" w:hAnsi="Arial Narrow" w:cs="Arial"/>
          <w:sz w:val="22"/>
          <w:szCs w:val="22"/>
        </w:rPr>
        <w:t xml:space="preserve">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5D1857">
        <w:rPr>
          <w:rFonts w:ascii="Arial Narrow" w:hAnsi="Arial Narrow"/>
          <w:sz w:val="22"/>
          <w:szCs w:val="22"/>
        </w:rPr>
        <w:t>Detentora da Ata</w:t>
      </w:r>
      <w:r w:rsidRPr="005D1857">
        <w:rPr>
          <w:rFonts w:ascii="Arial Narrow" w:hAnsi="Arial Narrow" w:cs="Arial"/>
          <w:sz w:val="22"/>
          <w:szCs w:val="22"/>
        </w:rPr>
        <w:t>.</w:t>
      </w:r>
      <w:r w:rsidRPr="005D1857">
        <w:rPr>
          <w:rFonts w:ascii="Arial Narrow" w:hAnsi="Arial Narrow" w:cs="Arial"/>
          <w:b/>
          <w:sz w:val="22"/>
          <w:szCs w:val="22"/>
        </w:rPr>
        <w:t xml:space="preserve"> </w:t>
      </w:r>
    </w:p>
    <w:p w:rsidR="005D1857" w:rsidRPr="005D1857" w:rsidRDefault="005D1857" w:rsidP="005D1857">
      <w:pPr>
        <w:jc w:val="both"/>
        <w:rPr>
          <w:rFonts w:ascii="Arial Narrow" w:hAnsi="Arial Narrow" w:cs="Arial"/>
          <w:b/>
          <w:sz w:val="22"/>
          <w:szCs w:val="22"/>
        </w:rPr>
      </w:pP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2.7.</w:t>
      </w:r>
      <w:r w:rsidRPr="005D1857">
        <w:rPr>
          <w:rFonts w:ascii="Arial Narrow" w:hAnsi="Arial Narrow" w:cs="Arial"/>
          <w:sz w:val="22"/>
          <w:szCs w:val="22"/>
        </w:rPr>
        <w:t xml:space="preserve"> A fiscalização de que trata esta cláusula não exclui e nem reduz a responsabilidade da </w:t>
      </w:r>
      <w:r w:rsidRPr="005D1857">
        <w:rPr>
          <w:rFonts w:ascii="Arial Narrow" w:hAnsi="Arial Narrow"/>
          <w:sz w:val="22"/>
          <w:szCs w:val="22"/>
        </w:rPr>
        <w:t>Detentora da Ata</w:t>
      </w:r>
      <w:r w:rsidRPr="005D1857">
        <w:rPr>
          <w:rFonts w:ascii="Arial Narrow" w:hAnsi="Arial Narrow" w:cs="Arial"/>
          <w:b/>
          <w:sz w:val="22"/>
          <w:szCs w:val="22"/>
        </w:rPr>
        <w:t xml:space="preserve"> </w:t>
      </w:r>
      <w:r w:rsidRPr="005D1857">
        <w:rPr>
          <w:rFonts w:ascii="Arial Narrow" w:hAnsi="Arial Narrow" w:cs="Arial"/>
          <w:sz w:val="22"/>
          <w:szCs w:val="22"/>
        </w:rPr>
        <w:t>por quaisquer irregularidades, inexecuções ou desconformidades havidas na execução do ajuste, aí incluídas imperfeições de natureza técnica ou aqueles provenientes de vício redibitório, como tal definido pela lei civil.</w:t>
      </w:r>
    </w:p>
    <w:p w:rsidR="005D1857" w:rsidRPr="005D1857" w:rsidRDefault="005D1857" w:rsidP="005D1857">
      <w:pPr>
        <w:jc w:val="both"/>
        <w:rPr>
          <w:rFonts w:ascii="Arial Narrow" w:hAnsi="Arial Narrow" w:cs="Arial"/>
          <w:b/>
          <w:bCs/>
          <w:sz w:val="22"/>
          <w:szCs w:val="22"/>
        </w:rPr>
      </w:pPr>
      <w:r w:rsidRPr="005D1857">
        <w:rPr>
          <w:rFonts w:ascii="Arial Narrow" w:hAnsi="Arial Narrow" w:cs="Arial"/>
          <w:sz w:val="22"/>
          <w:szCs w:val="22"/>
        </w:rPr>
        <w:t xml:space="preserve"> </w:t>
      </w:r>
      <w:r w:rsidRPr="005D1857">
        <w:rPr>
          <w:rFonts w:ascii="Arial Narrow" w:hAnsi="Arial Narrow" w:cs="Arial"/>
          <w:b/>
          <w:bCs/>
          <w:sz w:val="22"/>
          <w:szCs w:val="22"/>
        </w:rPr>
        <w:tab/>
      </w:r>
    </w:p>
    <w:p w:rsidR="005D1857" w:rsidRPr="005D1857" w:rsidRDefault="005D1857" w:rsidP="005D1857">
      <w:pPr>
        <w:tabs>
          <w:tab w:val="left" w:pos="3261"/>
        </w:tabs>
        <w:jc w:val="both"/>
        <w:rPr>
          <w:rFonts w:ascii="Arial Narrow" w:hAnsi="Arial Narrow" w:cs="Calibri"/>
          <w:sz w:val="22"/>
          <w:szCs w:val="22"/>
        </w:rPr>
      </w:pPr>
      <w:r w:rsidRPr="005D1857">
        <w:rPr>
          <w:rFonts w:ascii="Arial Narrow" w:hAnsi="Arial Narrow" w:cs="Arial"/>
          <w:b/>
          <w:bCs/>
          <w:sz w:val="22"/>
          <w:szCs w:val="22"/>
        </w:rPr>
        <w:t>2.8.</w:t>
      </w:r>
      <w:r w:rsidRPr="005D1857">
        <w:rPr>
          <w:rFonts w:ascii="Arial Narrow" w:hAnsi="Arial Narrow" w:cs="Calibri"/>
          <w:sz w:val="22"/>
          <w:szCs w:val="22"/>
        </w:rPr>
        <w:t xml:space="preserve"> A Administração rejeitará o objeto fornecido em desacordo com a Ata (art. 76 da lei Federal n.º 8.666/93).</w:t>
      </w:r>
    </w:p>
    <w:p w:rsidR="005D1857" w:rsidRPr="005D1857" w:rsidRDefault="005D1857" w:rsidP="005D1857">
      <w:pPr>
        <w:jc w:val="both"/>
        <w:rPr>
          <w:rFonts w:ascii="Arial Narrow" w:hAnsi="Arial Narrow" w:cs="Arial"/>
          <w:b/>
          <w:sz w:val="22"/>
          <w:szCs w:val="22"/>
        </w:rPr>
      </w:pPr>
      <w:r w:rsidRPr="005D1857">
        <w:rPr>
          <w:rFonts w:ascii="Arial Narrow" w:hAnsi="Arial Narrow" w:cs="Arial"/>
          <w:b/>
          <w:sz w:val="22"/>
          <w:szCs w:val="22"/>
        </w:rPr>
        <w:t>2.8.1.</w:t>
      </w:r>
      <w:r w:rsidRPr="005D1857">
        <w:rPr>
          <w:rFonts w:ascii="Arial Narrow" w:hAnsi="Arial Narrow" w:cs="Arial"/>
          <w:bCs/>
          <w:sz w:val="22"/>
          <w:szCs w:val="22"/>
        </w:rPr>
        <w:t xml:space="preserve"> A Prefeitura</w:t>
      </w:r>
      <w:r w:rsidRPr="005D1857">
        <w:rPr>
          <w:rFonts w:ascii="Arial Narrow" w:hAnsi="Arial Narrow" w:cs="Arial"/>
          <w:sz w:val="22"/>
          <w:szCs w:val="22"/>
        </w:rPr>
        <w:t xml:space="preserve"> reserva-se o direito de rejeitar, no todo ou em parte, os bens objeto do fornecimento ora contratado, caso os mesmos afastem-se das especificações do edital, seus anexos e da proposta da </w:t>
      </w:r>
      <w:r w:rsidRPr="005D1857">
        <w:rPr>
          <w:rFonts w:ascii="Arial Narrow" w:hAnsi="Arial Narrow"/>
          <w:sz w:val="22"/>
          <w:szCs w:val="22"/>
        </w:rPr>
        <w:t>Detentora da Ata</w:t>
      </w:r>
      <w:r w:rsidRPr="005D1857">
        <w:rPr>
          <w:rFonts w:ascii="Arial Narrow" w:hAnsi="Arial Narrow" w:cs="Arial"/>
          <w:sz w:val="22"/>
          <w:szCs w:val="22"/>
        </w:rPr>
        <w:t>.</w:t>
      </w:r>
    </w:p>
    <w:p w:rsidR="005D1857" w:rsidRPr="005D1857" w:rsidRDefault="005D1857" w:rsidP="005D1857">
      <w:pPr>
        <w:tabs>
          <w:tab w:val="left" w:pos="3261"/>
        </w:tabs>
        <w:jc w:val="both"/>
        <w:rPr>
          <w:rFonts w:ascii="Arial Narrow" w:hAnsi="Arial Narrow" w:cs="Calibri"/>
          <w:sz w:val="22"/>
          <w:szCs w:val="22"/>
          <w:highlight w:val="cyan"/>
        </w:rPr>
      </w:pPr>
    </w:p>
    <w:p w:rsidR="005D1857" w:rsidRPr="005D1857" w:rsidRDefault="005D1857" w:rsidP="005D1857">
      <w:pPr>
        <w:widowControl w:val="0"/>
        <w:tabs>
          <w:tab w:val="left" w:pos="-1440"/>
        </w:tabs>
        <w:rPr>
          <w:rFonts w:ascii="Arial Narrow" w:hAnsi="Arial Narrow" w:cs="Calibri"/>
          <w:b/>
          <w:sz w:val="22"/>
          <w:szCs w:val="22"/>
        </w:rPr>
      </w:pPr>
      <w:r w:rsidRPr="005D1857">
        <w:rPr>
          <w:rFonts w:ascii="Arial Narrow" w:hAnsi="Arial Narrow" w:cs="Calibri"/>
          <w:b/>
          <w:sz w:val="22"/>
          <w:szCs w:val="22"/>
        </w:rPr>
        <w:t>CLÁUSULA TERCEIRA (DO VALOR)</w:t>
      </w: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 xml:space="preserve">3.1. </w:t>
      </w:r>
      <w:r w:rsidRPr="005D1857">
        <w:rPr>
          <w:rFonts w:ascii="Arial Narrow" w:hAnsi="Arial Narrow" w:cs="Calibri"/>
          <w:sz w:val="22"/>
          <w:szCs w:val="22"/>
        </w:rPr>
        <w:t>Os preços registrados são aqueles constantes na tabela da cláusula primeira conforme classificação final da Detentora da Ata constante na ata da sessão do Pregão Presencial, devidamente juntada nos autos do referido processo.</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rPr>
          <w:rFonts w:ascii="Arial Narrow" w:hAnsi="Arial Narrow" w:cs="Calibri"/>
          <w:b/>
          <w:sz w:val="22"/>
          <w:szCs w:val="22"/>
        </w:rPr>
      </w:pPr>
      <w:r w:rsidRPr="005D1857">
        <w:rPr>
          <w:rFonts w:ascii="Arial Narrow" w:hAnsi="Arial Narrow" w:cs="Calibri"/>
          <w:b/>
          <w:sz w:val="22"/>
          <w:szCs w:val="22"/>
        </w:rPr>
        <w:t>CLÁUSULA QUARTA (DA UTILIZAÇÃO DA ATA DE REGISTRO DE PREÇOS)</w:t>
      </w:r>
    </w:p>
    <w:p w:rsidR="005D1857" w:rsidRPr="005D1857" w:rsidRDefault="005D1857" w:rsidP="005D1857">
      <w:pPr>
        <w:jc w:val="both"/>
        <w:rPr>
          <w:rFonts w:ascii="Arial Narrow" w:hAnsi="Arial Narrow" w:cs="Calibri"/>
          <w:b/>
          <w:sz w:val="22"/>
          <w:szCs w:val="22"/>
        </w:rPr>
      </w:pP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 xml:space="preserve">4.1. </w:t>
      </w:r>
      <w:r w:rsidRPr="005D1857">
        <w:rPr>
          <w:rFonts w:ascii="Arial Narrow" w:hAnsi="Arial Narrow" w:cs="Calibri"/>
          <w:sz w:val="22"/>
          <w:szCs w:val="22"/>
        </w:rPr>
        <w:t>A convocação do proponente pela Prefeitura Municipal de Buri será formalizada e conterá o endereço e o prazo máximo em que deverá comparecer para retirar o respectivo pedido, mediante Nota de Empenho.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sz w:val="22"/>
          <w:szCs w:val="22"/>
        </w:rPr>
      </w:pPr>
      <w:r w:rsidRPr="005D1857">
        <w:rPr>
          <w:rFonts w:ascii="Arial Narrow" w:hAnsi="Arial Narrow" w:cs="Calibri"/>
          <w:b/>
          <w:sz w:val="22"/>
          <w:szCs w:val="22"/>
        </w:rPr>
        <w:t xml:space="preserve">4.2. </w:t>
      </w:r>
      <w:r w:rsidRPr="005D1857">
        <w:rPr>
          <w:rFonts w:ascii="Arial Narrow" w:hAnsi="Arial Narrow" w:cs="Calibri"/>
          <w:sz w:val="22"/>
          <w:szCs w:val="22"/>
        </w:rPr>
        <w:t>O preço ofertado pela(s) empresa(s) signatária(s) da presente Ata de Registro de Preços é o especificado acima, de acordo com a respectiva classificação no Pregão.</w:t>
      </w:r>
    </w:p>
    <w:p w:rsidR="005D1857" w:rsidRPr="005D1857" w:rsidRDefault="005D1857" w:rsidP="005D1857">
      <w:pPr>
        <w:jc w:val="both"/>
        <w:rPr>
          <w:rFonts w:ascii="Arial Narrow" w:hAnsi="Arial Narrow" w:cs="Calibri"/>
          <w:b/>
          <w:sz w:val="22"/>
          <w:szCs w:val="22"/>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QUINTA (DAS DESPESAS)</w:t>
      </w: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Calibri"/>
          <w:b/>
          <w:sz w:val="22"/>
          <w:szCs w:val="22"/>
        </w:rPr>
        <w:t xml:space="preserve">5.1. </w:t>
      </w:r>
      <w:r w:rsidRPr="005D1857">
        <w:rPr>
          <w:rFonts w:ascii="Arial Narrow" w:hAnsi="Arial Narrow" w:cs="Arial Narrow"/>
          <w:sz w:val="22"/>
          <w:szCs w:val="22"/>
        </w:rPr>
        <w:t>A despesa decorrente da execução desta licitação, no presente exercício, correrá à conta da unidade orçamentária abaixo</w:t>
      </w:r>
      <w:r w:rsidRPr="005D1857">
        <w:rPr>
          <w:rFonts w:ascii="Arial Narrow" w:hAnsi="Arial Narrow" w:cs="Arial"/>
          <w:sz w:val="22"/>
          <w:szCs w:val="22"/>
        </w:rPr>
        <w:t>:</w:t>
      </w:r>
    </w:p>
    <w:p w:rsidR="005D1857" w:rsidRPr="005D1857" w:rsidRDefault="005D1857" w:rsidP="005D1857">
      <w:pPr>
        <w:tabs>
          <w:tab w:val="left" w:pos="0"/>
        </w:tabs>
        <w:jc w:val="both"/>
        <w:rPr>
          <w:rFonts w:ascii="Arial Narrow" w:hAnsi="Arial Narrow" w:cs="Arial"/>
          <w:sz w:val="22"/>
          <w:szCs w:val="22"/>
        </w:rPr>
      </w:pP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Arial"/>
          <w:sz w:val="22"/>
          <w:szCs w:val="22"/>
        </w:rPr>
        <w:t>Ficha 254</w:t>
      </w: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Arial"/>
          <w:sz w:val="22"/>
          <w:szCs w:val="22"/>
        </w:rPr>
        <w:t>Ficha 255</w:t>
      </w:r>
    </w:p>
    <w:p w:rsidR="005D1857" w:rsidRPr="005D1857" w:rsidRDefault="005D1857" w:rsidP="005D1857">
      <w:pPr>
        <w:tabs>
          <w:tab w:val="left" w:pos="0"/>
        </w:tabs>
        <w:jc w:val="both"/>
        <w:rPr>
          <w:rFonts w:ascii="Arial Narrow" w:hAnsi="Arial Narrow" w:cs="Arial"/>
          <w:sz w:val="22"/>
          <w:szCs w:val="22"/>
        </w:rPr>
      </w:pPr>
      <w:r w:rsidRPr="005D1857">
        <w:rPr>
          <w:rFonts w:ascii="Arial Narrow" w:hAnsi="Arial Narrow" w:cs="Arial"/>
          <w:sz w:val="22"/>
          <w:szCs w:val="22"/>
        </w:rPr>
        <w:t>Dotação 02.02.10.02.10.02.10.302.00413.2070.3.3.90.30</w:t>
      </w:r>
    </w:p>
    <w:p w:rsidR="005D1857" w:rsidRPr="005D1857" w:rsidRDefault="005D1857" w:rsidP="005D1857">
      <w:pPr>
        <w:rPr>
          <w:rFonts w:ascii="Arial Narrow" w:hAnsi="Arial Narrow" w:cs="Arial"/>
          <w:sz w:val="22"/>
          <w:szCs w:val="22"/>
        </w:rPr>
      </w:pPr>
      <w:r w:rsidRPr="005D1857">
        <w:rPr>
          <w:rFonts w:ascii="Arial Narrow" w:hAnsi="Arial Narrow" w:cs="Arial"/>
          <w:sz w:val="22"/>
          <w:szCs w:val="22"/>
        </w:rPr>
        <w:t>Secretaria Municipal da Saúde</w:t>
      </w:r>
    </w:p>
    <w:p w:rsidR="005D1857" w:rsidRPr="005D1857" w:rsidRDefault="005D1857" w:rsidP="005D1857">
      <w:pPr>
        <w:jc w:val="both"/>
        <w:rPr>
          <w:rFonts w:ascii="Arial Narrow" w:hAnsi="Arial Narrow" w:cs="Calibri"/>
          <w:b/>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SEXTA (DO PAGAMENTO)</w:t>
      </w:r>
    </w:p>
    <w:p w:rsidR="005D1857" w:rsidRPr="005D1857" w:rsidRDefault="005D1857" w:rsidP="005D1857">
      <w:pPr>
        <w:jc w:val="both"/>
        <w:rPr>
          <w:rFonts w:ascii="Arial Narrow" w:hAnsi="Arial Narrow" w:cs="Calibri"/>
          <w:sz w:val="22"/>
          <w:szCs w:val="22"/>
        </w:rPr>
      </w:pPr>
      <w:r w:rsidRPr="005D1857">
        <w:rPr>
          <w:rFonts w:ascii="Arial Narrow" w:hAnsi="Arial Narrow" w:cs="Calibri"/>
          <w:b/>
          <w:bCs/>
          <w:sz w:val="22"/>
          <w:szCs w:val="22"/>
        </w:rPr>
        <w:t>6.1</w:t>
      </w:r>
      <w:r w:rsidRPr="005D1857">
        <w:rPr>
          <w:rFonts w:ascii="Arial Narrow" w:hAnsi="Arial Narrow" w:cs="Calibri"/>
          <w:sz w:val="22"/>
          <w:szCs w:val="22"/>
        </w:rPr>
        <w:t xml:space="preserve">. O pagamento será efetuado em até </w:t>
      </w:r>
      <w:r w:rsidRPr="005D1857">
        <w:rPr>
          <w:rFonts w:ascii="Arial Narrow" w:hAnsi="Arial Narrow" w:cs="Calibri"/>
          <w:b/>
          <w:sz w:val="22"/>
          <w:szCs w:val="22"/>
        </w:rPr>
        <w:t>30 (trinta) dias contados da apresentação, recebimento e aceitação da nota fiscal/fatura pelo departamento de compras e licitações</w:t>
      </w:r>
      <w:r w:rsidRPr="005D1857">
        <w:rPr>
          <w:rFonts w:ascii="Arial Narrow" w:hAnsi="Arial Narrow" w:cs="Calibri"/>
          <w:sz w:val="22"/>
          <w:szCs w:val="22"/>
        </w:rPr>
        <w:t xml:space="preserve">, </w:t>
      </w:r>
      <w:r w:rsidRPr="005D1857">
        <w:rPr>
          <w:rFonts w:ascii="Arial Narrow" w:hAnsi="Arial Narrow" w:cs="Calibri"/>
          <w:b/>
          <w:sz w:val="22"/>
          <w:szCs w:val="22"/>
        </w:rPr>
        <w:t xml:space="preserve">e do Relatório referente às entregas realizadas, </w:t>
      </w:r>
      <w:r w:rsidRPr="005D1857">
        <w:rPr>
          <w:rFonts w:ascii="Arial Narrow" w:hAnsi="Arial Narrow" w:cs="Calibri"/>
          <w:sz w:val="22"/>
          <w:szCs w:val="22"/>
        </w:rPr>
        <w:t>após o recebimento definitivo, de acordo com as especificações do edital desta licitação, que será realizado na forma do art. 73, inciso II da Lei n.º 8.666/93.</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bCs/>
          <w:sz w:val="22"/>
          <w:szCs w:val="22"/>
        </w:rPr>
        <w:t>6.2</w:t>
      </w:r>
      <w:r w:rsidRPr="005D1857">
        <w:rPr>
          <w:rFonts w:ascii="Arial Narrow" w:hAnsi="Arial Narrow" w:cs="Calibri"/>
          <w:sz w:val="22"/>
          <w:szCs w:val="22"/>
        </w:rPr>
        <w:t xml:space="preserve">. O pagamento será feito através de crédito em conta corrente em nome da Detentora da Ata que deverá indicá-la na respectiva nota fiscal. </w:t>
      </w:r>
    </w:p>
    <w:p w:rsidR="005D1857" w:rsidRPr="005D1857" w:rsidRDefault="005D1857" w:rsidP="005D1857">
      <w:pPr>
        <w:tabs>
          <w:tab w:val="left" w:pos="8400"/>
        </w:tabs>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bCs/>
          <w:sz w:val="22"/>
          <w:szCs w:val="22"/>
          <w:lang w:eastAsia="x-none"/>
        </w:rPr>
        <w:t>6</w:t>
      </w:r>
      <w:r w:rsidRPr="005D1857">
        <w:rPr>
          <w:rFonts w:ascii="Arial Narrow" w:hAnsi="Arial Narrow" w:cs="Calibri"/>
          <w:b/>
          <w:bCs/>
          <w:sz w:val="22"/>
          <w:szCs w:val="22"/>
          <w:lang w:val="x-none" w:eastAsia="x-none"/>
        </w:rPr>
        <w:t>.3</w:t>
      </w:r>
      <w:r w:rsidRPr="005D1857">
        <w:rPr>
          <w:rFonts w:ascii="Arial Narrow" w:hAnsi="Arial Narrow" w:cs="Calibri"/>
          <w:b/>
          <w:bCs/>
          <w:sz w:val="22"/>
          <w:szCs w:val="22"/>
          <w:lang w:eastAsia="x-none"/>
        </w:rPr>
        <w:t>.</w:t>
      </w:r>
      <w:r w:rsidRPr="005D1857">
        <w:rPr>
          <w:rFonts w:ascii="Arial Narrow" w:hAnsi="Arial Narrow" w:cs="Calibri"/>
          <w:sz w:val="22"/>
          <w:szCs w:val="22"/>
          <w:lang w:val="x-none" w:eastAsia="x-none"/>
        </w:rPr>
        <w:t xml:space="preserve"> Em nenhuma hipótese e em tempo algum poderá ser invocada qualquer dúvida quanto aos preços propostos.</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bCs/>
          <w:sz w:val="22"/>
          <w:szCs w:val="22"/>
          <w:lang w:eastAsia="x-none"/>
        </w:rPr>
        <w:t>6</w:t>
      </w:r>
      <w:r w:rsidRPr="005D1857">
        <w:rPr>
          <w:rFonts w:ascii="Arial Narrow" w:hAnsi="Arial Narrow" w:cs="Calibri"/>
          <w:b/>
          <w:bCs/>
          <w:sz w:val="22"/>
          <w:szCs w:val="22"/>
          <w:lang w:val="x-none" w:eastAsia="x-none"/>
        </w:rPr>
        <w:t>.4</w:t>
      </w:r>
      <w:r w:rsidRPr="005D1857">
        <w:rPr>
          <w:rFonts w:ascii="Arial Narrow" w:hAnsi="Arial Narrow" w:cs="Calibri"/>
          <w:b/>
          <w:bCs/>
          <w:sz w:val="22"/>
          <w:szCs w:val="22"/>
          <w:lang w:eastAsia="x-none"/>
        </w:rPr>
        <w:t>.</w:t>
      </w:r>
      <w:r w:rsidRPr="005D1857">
        <w:rPr>
          <w:rFonts w:ascii="Arial Narrow" w:hAnsi="Arial Narrow" w:cs="Calibri"/>
          <w:sz w:val="22"/>
          <w:szCs w:val="22"/>
          <w:lang w:val="x-none" w:eastAsia="x-none"/>
        </w:rPr>
        <w:t xml:space="preserve"> Nenhum pagamento será efetuado ao(s) licitante(s) vencedor(es), enquanto pendente de liquidação qualquer obrigação financeira que lhe for imposta, em virtude de penalidade ou inadimplência, sem que isso gere direito ao pleito do reajustamento de preços ou correção monetária.</w:t>
      </w:r>
    </w:p>
    <w:p w:rsidR="005D1857" w:rsidRPr="005D1857" w:rsidRDefault="005D1857" w:rsidP="005D1857">
      <w:pPr>
        <w:tabs>
          <w:tab w:val="left" w:pos="9214"/>
        </w:tabs>
        <w:autoSpaceDE w:val="0"/>
        <w:autoSpaceDN w:val="0"/>
        <w:adjustRightInd w:val="0"/>
        <w:rPr>
          <w:rFonts w:ascii="Arial Narrow" w:hAnsi="Arial Narrow" w:cs="Calibri"/>
          <w:b/>
          <w:sz w:val="22"/>
          <w:szCs w:val="22"/>
        </w:rPr>
      </w:pPr>
    </w:p>
    <w:p w:rsidR="005D1857" w:rsidRPr="005D1857" w:rsidRDefault="005D1857" w:rsidP="005D1857">
      <w:pPr>
        <w:tabs>
          <w:tab w:val="left" w:pos="9214"/>
        </w:tabs>
        <w:autoSpaceDE w:val="0"/>
        <w:autoSpaceDN w:val="0"/>
        <w:adjustRightInd w:val="0"/>
        <w:jc w:val="both"/>
        <w:rPr>
          <w:rFonts w:ascii="Arial Narrow" w:hAnsi="Arial Narrow" w:cs="Calibri"/>
          <w:sz w:val="22"/>
          <w:szCs w:val="22"/>
        </w:rPr>
      </w:pPr>
      <w:r w:rsidRPr="005D1857">
        <w:rPr>
          <w:rFonts w:ascii="Arial Narrow" w:hAnsi="Arial Narrow" w:cs="Calibri"/>
          <w:b/>
          <w:sz w:val="22"/>
          <w:szCs w:val="22"/>
        </w:rPr>
        <w:t xml:space="preserve">6.5. </w:t>
      </w:r>
      <w:r w:rsidRPr="005D1857">
        <w:rPr>
          <w:rFonts w:ascii="Arial Narrow" w:hAnsi="Arial Narrow" w:cs="Calibri"/>
          <w:sz w:val="22"/>
          <w:szCs w:val="22"/>
        </w:rPr>
        <w:t>Correrão por conta da Detentora da Ata todas as despesas de seguros, transporte, tributos, encargos trabalhistas e previdenciárias decorrentes da entrega dos produtos.</w:t>
      </w:r>
    </w:p>
    <w:p w:rsidR="005D1857" w:rsidRPr="005D1857" w:rsidRDefault="005D1857" w:rsidP="005D1857">
      <w:pPr>
        <w:jc w:val="both"/>
        <w:rPr>
          <w:rFonts w:ascii="Arial Narrow" w:hAnsi="Arial Narrow" w:cs="Calibri"/>
          <w:sz w:val="22"/>
          <w:szCs w:val="22"/>
        </w:rPr>
      </w:pPr>
    </w:p>
    <w:p w:rsidR="005D1857" w:rsidRPr="005D1857" w:rsidRDefault="005D1857" w:rsidP="005D1857">
      <w:pPr>
        <w:tabs>
          <w:tab w:val="left" w:pos="9214"/>
        </w:tabs>
        <w:autoSpaceDE w:val="0"/>
        <w:autoSpaceDN w:val="0"/>
        <w:adjustRightInd w:val="0"/>
        <w:rPr>
          <w:rFonts w:ascii="Arial Narrow" w:hAnsi="Arial Narrow" w:cs="Calibri"/>
          <w:sz w:val="22"/>
          <w:szCs w:val="22"/>
          <w:lang w:eastAsia="x-none"/>
        </w:rPr>
      </w:pPr>
      <w:r w:rsidRPr="005D1857">
        <w:rPr>
          <w:rFonts w:ascii="Arial Narrow" w:hAnsi="Arial Narrow" w:cs="Calibri"/>
          <w:b/>
          <w:bCs/>
          <w:sz w:val="22"/>
          <w:szCs w:val="22"/>
          <w:lang w:eastAsia="x-none"/>
        </w:rPr>
        <w:t>6.6.</w:t>
      </w:r>
      <w:r w:rsidRPr="005D1857">
        <w:rPr>
          <w:rFonts w:ascii="Arial Narrow" w:hAnsi="Arial Narrow" w:cs="Calibri"/>
          <w:sz w:val="22"/>
          <w:szCs w:val="22"/>
          <w:lang w:eastAsia="x-none"/>
        </w:rPr>
        <w:t xml:space="preserve"> O </w:t>
      </w:r>
      <w:proofErr w:type="gramStart"/>
      <w:r w:rsidRPr="005D1857">
        <w:rPr>
          <w:rFonts w:ascii="Arial Narrow" w:hAnsi="Arial Narrow" w:cs="Calibri"/>
          <w:sz w:val="22"/>
          <w:szCs w:val="22"/>
          <w:lang w:eastAsia="x-none"/>
        </w:rPr>
        <w:t>não-pagamento</w:t>
      </w:r>
      <w:proofErr w:type="gramEnd"/>
      <w:r w:rsidRPr="005D1857">
        <w:rPr>
          <w:rFonts w:ascii="Arial Narrow" w:hAnsi="Arial Narrow" w:cs="Calibri"/>
          <w:sz w:val="22"/>
          <w:szCs w:val="22"/>
          <w:lang w:eastAsia="x-none"/>
        </w:rPr>
        <w:t xml:space="preserve"> no prazo previsto acarretará à Prefeitura multa moratória de 0,03% (três centésimos por cento) do valor da parcela devida, a ser aplicado por dia de atraso até o do efetivo pagamento.</w:t>
      </w:r>
    </w:p>
    <w:p w:rsidR="005D1857" w:rsidRPr="005D1857" w:rsidRDefault="005D1857" w:rsidP="005D1857">
      <w:pPr>
        <w:tabs>
          <w:tab w:val="left" w:pos="9214"/>
        </w:tabs>
        <w:autoSpaceDE w:val="0"/>
        <w:autoSpaceDN w:val="0"/>
        <w:adjustRightInd w:val="0"/>
        <w:rPr>
          <w:rFonts w:ascii="Arial Narrow" w:hAnsi="Arial Narrow" w:cs="Calibri"/>
          <w:b/>
          <w:sz w:val="22"/>
          <w:szCs w:val="22"/>
        </w:rPr>
      </w:pPr>
    </w:p>
    <w:p w:rsidR="005D1857" w:rsidRPr="005D1857" w:rsidRDefault="005D1857" w:rsidP="005D1857">
      <w:pPr>
        <w:tabs>
          <w:tab w:val="left" w:pos="9214"/>
        </w:tabs>
        <w:autoSpaceDE w:val="0"/>
        <w:autoSpaceDN w:val="0"/>
        <w:adjustRightInd w:val="0"/>
        <w:rPr>
          <w:rFonts w:ascii="Arial Narrow" w:hAnsi="Arial Narrow" w:cs="Calibri"/>
          <w:b/>
          <w:sz w:val="22"/>
          <w:szCs w:val="22"/>
        </w:rPr>
      </w:pPr>
      <w:r w:rsidRPr="005D1857">
        <w:rPr>
          <w:rFonts w:ascii="Arial Narrow" w:hAnsi="Arial Narrow" w:cs="Calibri"/>
          <w:b/>
          <w:sz w:val="22"/>
          <w:szCs w:val="22"/>
        </w:rPr>
        <w:t>CLÁUSULA SÉTIMA (DO PRAZO)</w:t>
      </w:r>
    </w:p>
    <w:p w:rsidR="005D1857" w:rsidRPr="005D1857" w:rsidRDefault="005D1857" w:rsidP="005D1857">
      <w:pPr>
        <w:jc w:val="both"/>
        <w:rPr>
          <w:rFonts w:ascii="Arial Narrow" w:hAnsi="Arial Narrow" w:cs="Calibri"/>
          <w:strike/>
          <w:sz w:val="22"/>
          <w:szCs w:val="22"/>
          <w:lang w:val="x-none" w:eastAsia="x-none"/>
        </w:rPr>
      </w:pPr>
      <w:r w:rsidRPr="005D1857">
        <w:rPr>
          <w:rFonts w:ascii="Arial Narrow" w:hAnsi="Arial Narrow" w:cs="Calibri"/>
          <w:b/>
          <w:sz w:val="22"/>
          <w:szCs w:val="22"/>
          <w:lang w:eastAsia="x-none"/>
        </w:rPr>
        <w:t>7.1.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O prazo de vigência da presente Ata será de </w:t>
      </w:r>
      <w:r w:rsidRPr="005D1857">
        <w:rPr>
          <w:rFonts w:ascii="Arial Narrow" w:hAnsi="Arial Narrow" w:cs="Calibri"/>
          <w:b/>
          <w:sz w:val="22"/>
          <w:szCs w:val="22"/>
          <w:lang w:val="x-none" w:eastAsia="x-none"/>
        </w:rPr>
        <w:t>12 (doze) meses</w:t>
      </w:r>
      <w:r w:rsidRPr="005D1857">
        <w:rPr>
          <w:rFonts w:ascii="Arial Narrow" w:hAnsi="Arial Narrow" w:cs="Calibri"/>
          <w:sz w:val="22"/>
          <w:szCs w:val="22"/>
          <w:lang w:val="x-none" w:eastAsia="x-none"/>
        </w:rPr>
        <w:t>, a contar da sua assinatura.</w:t>
      </w:r>
    </w:p>
    <w:p w:rsidR="005D1857" w:rsidRPr="005D1857" w:rsidRDefault="005D1857" w:rsidP="005D1857">
      <w:pPr>
        <w:jc w:val="both"/>
        <w:rPr>
          <w:rFonts w:ascii="Arial Narrow" w:hAnsi="Arial Narrow" w:cs="Calibri"/>
          <w:strike/>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7.2.</w:t>
      </w:r>
      <w:r w:rsidRPr="005D1857">
        <w:rPr>
          <w:rFonts w:ascii="Arial Narrow" w:hAnsi="Arial Narrow" w:cs="Calibri"/>
          <w:sz w:val="22"/>
          <w:szCs w:val="22"/>
          <w:lang w:val="x-none" w:eastAsia="x-none"/>
        </w:rPr>
        <w:t xml:space="preserve"> Durante o prazo de validade desta Ata de Registro de Preços, a Prefeitura Municipal de </w:t>
      </w:r>
      <w:r w:rsidRPr="005D1857">
        <w:rPr>
          <w:rFonts w:ascii="Arial Narrow" w:hAnsi="Arial Narrow" w:cs="Calibri"/>
          <w:sz w:val="22"/>
          <w:szCs w:val="22"/>
          <w:lang w:eastAsia="x-none"/>
        </w:rPr>
        <w:t xml:space="preserve">Buri </w:t>
      </w:r>
      <w:r w:rsidRPr="005D1857">
        <w:rPr>
          <w:rFonts w:ascii="Arial Narrow" w:hAnsi="Arial Narrow" w:cs="Calibri"/>
          <w:sz w:val="22"/>
          <w:szCs w:val="22"/>
          <w:lang w:val="x-none" w:eastAsia="x-none"/>
        </w:rPr>
        <w:t>não será obrigada a firmar as contratações que deles poderão advir, facultando-se a realização de licitação específica para execução pretendida, sendo assegurado ao beneficiário do registro preferência de fornecimento em igualdade de condições.</w:t>
      </w:r>
    </w:p>
    <w:p w:rsidR="005D1857" w:rsidRPr="005D1857" w:rsidRDefault="005D1857" w:rsidP="005D1857">
      <w:pPr>
        <w:jc w:val="both"/>
        <w:rPr>
          <w:rFonts w:ascii="Arial Narrow" w:hAnsi="Arial Narrow" w:cs="Calibri"/>
          <w:b/>
          <w:sz w:val="22"/>
          <w:szCs w:val="22"/>
          <w:lang w:eastAsia="x-none"/>
        </w:rPr>
      </w:pPr>
      <w:r w:rsidRPr="005D1857">
        <w:rPr>
          <w:rFonts w:ascii="Arial Narrow" w:hAnsi="Arial Narrow" w:cs="Calibri"/>
          <w:b/>
          <w:sz w:val="22"/>
          <w:szCs w:val="22"/>
          <w:lang w:eastAsia="x-none"/>
        </w:rPr>
        <w:t xml:space="preserve"> </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7.3.</w:t>
      </w:r>
      <w:r w:rsidRPr="005D1857">
        <w:rPr>
          <w:rFonts w:ascii="Arial Narrow" w:hAnsi="Arial Narrow" w:cs="Calibri"/>
          <w:sz w:val="22"/>
          <w:szCs w:val="22"/>
          <w:lang w:eastAsia="x-none"/>
        </w:rPr>
        <w:t xml:space="preserve"> </w:t>
      </w:r>
      <w:r w:rsidRPr="005D1857">
        <w:rPr>
          <w:rFonts w:ascii="Arial Narrow" w:hAnsi="Arial Narrow" w:cs="Arial"/>
          <w:sz w:val="22"/>
          <w:szCs w:val="22"/>
          <w:lang w:val="x-none" w:eastAsia="x-none"/>
        </w:rPr>
        <w:t xml:space="preserve">Neste mesmo interregno fica também garantido ao órgão responsável pelo </w:t>
      </w:r>
      <w:r w:rsidRPr="005D1857">
        <w:rPr>
          <w:rFonts w:ascii="Arial Narrow" w:hAnsi="Arial Narrow" w:cs="Arial"/>
          <w:b/>
          <w:bCs/>
          <w:sz w:val="22"/>
          <w:szCs w:val="22"/>
          <w:lang w:val="x-none" w:eastAsia="x-none"/>
        </w:rPr>
        <w:t>REGISTRO</w:t>
      </w:r>
      <w:r w:rsidRPr="005D1857">
        <w:rPr>
          <w:rFonts w:ascii="Arial Narrow" w:hAnsi="Arial Narrow" w:cs="Arial"/>
          <w:sz w:val="22"/>
          <w:szCs w:val="22"/>
          <w:lang w:val="x-none" w:eastAsia="x-none"/>
        </w:rPr>
        <w:t xml:space="preserve"> o direito de cancelar a </w:t>
      </w:r>
      <w:r w:rsidRPr="005D1857">
        <w:rPr>
          <w:rFonts w:ascii="Arial Narrow" w:hAnsi="Arial Narrow" w:cs="Arial"/>
          <w:b/>
          <w:bCs/>
          <w:sz w:val="22"/>
          <w:szCs w:val="22"/>
          <w:lang w:val="x-none" w:eastAsia="x-none"/>
        </w:rPr>
        <w:t>ATA</w:t>
      </w:r>
      <w:r w:rsidRPr="005D1857">
        <w:rPr>
          <w:rFonts w:ascii="Arial Narrow" w:hAnsi="Arial Narrow" w:cs="Arial"/>
          <w:sz w:val="22"/>
          <w:szCs w:val="22"/>
          <w:lang w:val="x-none" w:eastAsia="x-none"/>
        </w:rPr>
        <w:t xml:space="preserve"> na verificação de quaisquer das hipóteses legalmente previstas para tanto, garantidos à detentora o contraditório e ampla defesa.</w:t>
      </w:r>
    </w:p>
    <w:p w:rsidR="005D1857" w:rsidRPr="005D1857" w:rsidRDefault="005D1857" w:rsidP="005D1857">
      <w:pPr>
        <w:jc w:val="both"/>
        <w:rPr>
          <w:rFonts w:ascii="Arial Narrow" w:hAnsi="Arial Narrow" w:cs="Calibri"/>
          <w:b/>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OITAVA (DAS OBRIGAÇÕES DA DETENTORA DA ATA)</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8.1.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São obrigações da Detentora da Ata de Registro de Preços: </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Arial"/>
          <w:b/>
          <w:sz w:val="22"/>
          <w:szCs w:val="22"/>
          <w:lang w:val="x-none" w:eastAsia="x-none"/>
        </w:rPr>
        <w:t>8.1.1.</w:t>
      </w:r>
      <w:r w:rsidRPr="005D1857">
        <w:rPr>
          <w:rFonts w:ascii="Arial Narrow" w:hAnsi="Arial Narrow" w:cs="Arial"/>
          <w:sz w:val="22"/>
          <w:szCs w:val="22"/>
          <w:lang w:val="x-none" w:eastAsia="x-none"/>
        </w:rPr>
        <w:t xml:space="preserve"> </w:t>
      </w:r>
      <w:r w:rsidRPr="005D1857">
        <w:rPr>
          <w:rFonts w:ascii="Arial Narrow" w:hAnsi="Arial Narrow" w:cs="Calibri"/>
          <w:sz w:val="22"/>
          <w:szCs w:val="22"/>
          <w:lang w:val="x-none" w:eastAsia="x-none"/>
        </w:rPr>
        <w:t xml:space="preserve">Entregar os produtos, de acordo com as exigências do Edital e seu Anexo I, admitindo-se somente produtos de qualidade e com prazos de validade em vigor; </w:t>
      </w:r>
    </w:p>
    <w:p w:rsidR="005D1857" w:rsidRPr="005D1857" w:rsidRDefault="005D1857" w:rsidP="005D1857">
      <w:pPr>
        <w:jc w:val="both"/>
        <w:rPr>
          <w:rFonts w:ascii="Arial Narrow" w:hAnsi="Arial Narrow" w:cs="Arial"/>
          <w:sz w:val="22"/>
          <w:szCs w:val="22"/>
        </w:rPr>
      </w:pPr>
      <w:r w:rsidRPr="005D1857">
        <w:rPr>
          <w:rFonts w:ascii="Arial Narrow" w:hAnsi="Arial Narrow" w:cs="Calibri"/>
          <w:b/>
          <w:sz w:val="22"/>
          <w:szCs w:val="22"/>
        </w:rPr>
        <w:t>8.1.2</w:t>
      </w:r>
      <w:r w:rsidRPr="005D1857">
        <w:rPr>
          <w:rFonts w:ascii="Arial Narrow" w:hAnsi="Arial Narrow" w:cs="Calibri"/>
          <w:sz w:val="22"/>
          <w:szCs w:val="22"/>
        </w:rPr>
        <w:t>. Obedecer aos prazos de entrega dos produtos estipulados e cumprir todas as exigências do edital e Ata;</w:t>
      </w: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8.1.3.</w:t>
      </w:r>
      <w:r w:rsidRPr="005D1857">
        <w:rPr>
          <w:rFonts w:ascii="Arial Narrow" w:hAnsi="Arial Narrow" w:cs="Arial"/>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 </w:t>
      </w: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8.1.4.</w:t>
      </w:r>
      <w:r w:rsidRPr="005D1857">
        <w:rPr>
          <w:rFonts w:ascii="Arial Narrow" w:hAnsi="Arial Narrow" w:cs="Arial"/>
          <w:sz w:val="22"/>
          <w:szCs w:val="22"/>
        </w:rPr>
        <w:t xml:space="preserve"> Responder civil e criminalmente pelos danos ou prejuízos causados por seus funcionários, prepostos, subcontratados e cooperados a terceiros e à Administração Municipal.</w:t>
      </w: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8.1.5.</w:t>
      </w:r>
      <w:r w:rsidRPr="005D1857">
        <w:rPr>
          <w:rFonts w:ascii="Arial Narrow" w:hAnsi="Arial Narrow" w:cs="Calibri"/>
          <w:sz w:val="22"/>
          <w:szCs w:val="22"/>
          <w:lang w:eastAsia="x-none"/>
        </w:rPr>
        <w:t xml:space="preserve"> </w:t>
      </w:r>
      <w:r w:rsidRPr="005D1857">
        <w:rPr>
          <w:rFonts w:ascii="Arial Narrow" w:hAnsi="Arial Narrow" w:cs="Calibri"/>
          <w:sz w:val="22"/>
          <w:szCs w:val="22"/>
          <w:lang w:val="x-none" w:eastAsia="x-none"/>
        </w:rPr>
        <w:t>Manter, durante a execução da Ata, as mesmas condições de habilitação</w:t>
      </w:r>
      <w:r w:rsidRPr="005D1857">
        <w:rPr>
          <w:rFonts w:ascii="Arial Narrow" w:hAnsi="Arial Narrow" w:cs="Calibri"/>
          <w:sz w:val="22"/>
          <w:szCs w:val="22"/>
          <w:lang w:eastAsia="x-none"/>
        </w:rPr>
        <w:t xml:space="preserve"> exigidas na licitação</w:t>
      </w:r>
      <w:r w:rsidRPr="005D1857">
        <w:rPr>
          <w:rFonts w:ascii="Arial Narrow" w:hAnsi="Arial Narrow" w:cs="Calibri"/>
          <w:sz w:val="22"/>
          <w:szCs w:val="22"/>
          <w:lang w:val="x-none" w:eastAsia="x-none"/>
        </w:rPr>
        <w:t>.</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8.1.6.</w:t>
      </w:r>
      <w:r w:rsidRPr="005D1857">
        <w:rPr>
          <w:rFonts w:ascii="Arial Narrow" w:hAnsi="Arial Narrow" w:cs="Calibri"/>
          <w:sz w:val="22"/>
          <w:szCs w:val="22"/>
        </w:rPr>
        <w:t xml:space="preserve"> Arcar com todos os custos de substituição ou complementação nos casos em que o objeto entregue não atender as condições do Edital;</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8.1.7.</w:t>
      </w:r>
      <w:r w:rsidRPr="005D1857">
        <w:rPr>
          <w:rFonts w:ascii="Arial Narrow" w:hAnsi="Arial Narrow" w:cs="Calibri"/>
          <w:sz w:val="22"/>
          <w:szCs w:val="22"/>
        </w:rPr>
        <w:t xml:space="preserve"> Comunicar à Contratante, imediatamente, qualquer ocorrência ou anormalidade que venha interferir na entrega dos produtos;</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 xml:space="preserve">8.1.8. </w:t>
      </w:r>
      <w:r w:rsidRPr="005D1857">
        <w:rPr>
          <w:rFonts w:ascii="Arial Narrow" w:hAnsi="Arial Narrow" w:cs="Calibri"/>
          <w:sz w:val="22"/>
          <w:szCs w:val="22"/>
        </w:rPr>
        <w:t>Indicar representante, que responderá perante a Administração por todos os atos e comunicações formais.</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NONA (DAS OBRIGAÇÕES DA CONTRATANTE)</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9.1.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São obrigações da Contratante:</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9.1.1.</w:t>
      </w:r>
      <w:r w:rsidRPr="005D1857">
        <w:rPr>
          <w:rFonts w:ascii="Arial Narrow" w:hAnsi="Arial Narrow" w:cs="Calibri"/>
          <w:sz w:val="22"/>
          <w:szCs w:val="22"/>
          <w:lang w:val="x-none" w:eastAsia="x-none"/>
        </w:rPr>
        <w:t xml:space="preserve"> Fornecer todos os dados e especificações necessárias à completa e correta entrega dos produtos;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lastRenderedPageBreak/>
        <w:t>9.1.2.</w:t>
      </w:r>
      <w:r w:rsidRPr="005D1857">
        <w:rPr>
          <w:rFonts w:ascii="Arial Narrow" w:hAnsi="Arial Narrow" w:cs="Calibri"/>
          <w:sz w:val="22"/>
          <w:szCs w:val="22"/>
          <w:lang w:val="x-none" w:eastAsia="x-none"/>
        </w:rPr>
        <w:t xml:space="preserve"> Comunicar à Detentora da Ata, com </w:t>
      </w:r>
      <w:r w:rsidRPr="005D1857">
        <w:rPr>
          <w:rFonts w:ascii="Arial Narrow" w:hAnsi="Arial Narrow" w:cs="Calibri"/>
          <w:b/>
          <w:sz w:val="22"/>
          <w:szCs w:val="22"/>
          <w:lang w:val="x-none" w:eastAsia="x-none"/>
        </w:rPr>
        <w:t>antecedência mínima de 24 (vinte e quatro) horas</w:t>
      </w:r>
      <w:r w:rsidRPr="005D1857">
        <w:rPr>
          <w:rFonts w:ascii="Arial Narrow" w:hAnsi="Arial Narrow" w:cs="Calibri"/>
          <w:sz w:val="22"/>
          <w:szCs w:val="22"/>
          <w:lang w:val="x-none" w:eastAsia="x-none"/>
        </w:rPr>
        <w:t>, das necessidades supervenientes porventura ocorridas, para o perfeito cumprimento do objeto deste instrumento;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9.1.3.</w:t>
      </w:r>
      <w:r w:rsidRPr="005D1857">
        <w:rPr>
          <w:rFonts w:ascii="Arial Narrow" w:hAnsi="Arial Narrow" w:cs="Calibri"/>
          <w:sz w:val="22"/>
          <w:szCs w:val="22"/>
        </w:rPr>
        <w:t xml:space="preserve"> Atestar nas notas fiscais/faturas a efetiva entrega do objeto desta licitação;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9.1.4.</w:t>
      </w:r>
      <w:r w:rsidRPr="005D1857">
        <w:rPr>
          <w:rFonts w:ascii="Arial Narrow" w:hAnsi="Arial Narrow" w:cs="Calibri"/>
          <w:sz w:val="22"/>
          <w:szCs w:val="22"/>
        </w:rPr>
        <w:t xml:space="preserve"> Aplicar à Detentora da Ata as penalidades, quando for o caso;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9.1.5.</w:t>
      </w:r>
      <w:r w:rsidRPr="005D1857">
        <w:rPr>
          <w:rFonts w:ascii="Arial Narrow" w:hAnsi="Arial Narrow" w:cs="Calibri"/>
          <w:sz w:val="22"/>
          <w:szCs w:val="22"/>
        </w:rPr>
        <w:t xml:space="preserve"> Prestar à Detentora da Ata toda e qualquer informação, por esta solicitada, necessária à perfeita entrega do objeto;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9.1.6.</w:t>
      </w:r>
      <w:r w:rsidRPr="005D1857">
        <w:rPr>
          <w:rFonts w:ascii="Arial Narrow" w:hAnsi="Arial Narrow" w:cs="Calibri"/>
          <w:sz w:val="22"/>
          <w:szCs w:val="22"/>
        </w:rPr>
        <w:t xml:space="preserve"> Efetuar o pagamento à Detentora da Ata no prazo avençado, após a entrega da Nota Fiscal no setor competente; </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9.1.7.</w:t>
      </w:r>
      <w:r w:rsidRPr="005D1857">
        <w:rPr>
          <w:rFonts w:ascii="Arial Narrow" w:hAnsi="Arial Narrow" w:cs="Calibri"/>
          <w:sz w:val="22"/>
          <w:szCs w:val="22"/>
        </w:rPr>
        <w:t xml:space="preserve"> Notificar, por escrito, à Detentora da Ata da aplicação de qualquer sanção;</w:t>
      </w:r>
    </w:p>
    <w:p w:rsidR="005D1857" w:rsidRPr="005D1857" w:rsidRDefault="005D1857" w:rsidP="005D1857">
      <w:pPr>
        <w:tabs>
          <w:tab w:val="left" w:pos="284"/>
        </w:tabs>
        <w:jc w:val="both"/>
        <w:rPr>
          <w:rFonts w:ascii="Arial Narrow" w:hAnsi="Arial Narrow" w:cs="Calibri"/>
          <w:sz w:val="22"/>
          <w:szCs w:val="22"/>
        </w:rPr>
      </w:pPr>
      <w:r w:rsidRPr="005D1857">
        <w:rPr>
          <w:rFonts w:ascii="Arial Narrow" w:hAnsi="Arial Narrow" w:cs="Calibri"/>
          <w:b/>
          <w:sz w:val="22"/>
          <w:szCs w:val="22"/>
        </w:rPr>
        <w:t>9.1.8.</w:t>
      </w:r>
      <w:r w:rsidRPr="005D1857">
        <w:rPr>
          <w:rFonts w:ascii="Arial Narrow" w:hAnsi="Arial Narrow" w:cs="Calibri"/>
          <w:sz w:val="22"/>
          <w:szCs w:val="22"/>
        </w:rPr>
        <w:t xml:space="preserve"> Garantir à Detentora da Ata o direito ao </w:t>
      </w:r>
      <w:proofErr w:type="gramStart"/>
      <w:r w:rsidRPr="005D1857">
        <w:rPr>
          <w:rFonts w:ascii="Arial Narrow" w:hAnsi="Arial Narrow" w:cs="Calibri"/>
          <w:sz w:val="22"/>
          <w:szCs w:val="22"/>
        </w:rPr>
        <w:t>contraditório e ampla defesa</w:t>
      </w:r>
      <w:proofErr w:type="gramEnd"/>
      <w:r w:rsidRPr="005D1857">
        <w:rPr>
          <w:rFonts w:ascii="Arial Narrow" w:hAnsi="Arial Narrow" w:cs="Calibri"/>
          <w:sz w:val="22"/>
          <w:szCs w:val="22"/>
        </w:rPr>
        <w:t xml:space="preserve"> nos casos em que forem exigidas trocas ou no caso de aplicação de sanção.</w:t>
      </w:r>
    </w:p>
    <w:p w:rsidR="005D1857" w:rsidRPr="005D1857" w:rsidRDefault="005D1857" w:rsidP="005D1857">
      <w:pPr>
        <w:jc w:val="both"/>
        <w:rPr>
          <w:rFonts w:ascii="Arial Narrow" w:hAnsi="Arial Narrow" w:cs="Calibri"/>
          <w:sz w:val="22"/>
          <w:szCs w:val="22"/>
          <w:lang w:eastAsia="x-none"/>
        </w:rPr>
      </w:pPr>
    </w:p>
    <w:p w:rsidR="005D1857" w:rsidRPr="005D1857" w:rsidRDefault="005D1857" w:rsidP="005D1857">
      <w:pPr>
        <w:jc w:val="both"/>
        <w:rPr>
          <w:rFonts w:ascii="Arial Narrow" w:hAnsi="Arial Narrow" w:cs="Calibri"/>
          <w:b/>
          <w:caps/>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w:t>
      </w:r>
      <w:r w:rsidRPr="005D1857">
        <w:rPr>
          <w:rFonts w:ascii="Arial Narrow" w:hAnsi="Arial Narrow" w:cs="Calibri"/>
          <w:b/>
          <w:caps/>
          <w:sz w:val="22"/>
          <w:szCs w:val="22"/>
          <w:lang w:val="x-none" w:eastAsia="x-none"/>
        </w:rPr>
        <w:t>do cancelamento da ata de registro de preços)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caps/>
          <w:sz w:val="22"/>
          <w:szCs w:val="22"/>
          <w:lang w:eastAsia="x-none"/>
        </w:rPr>
        <w:t>10.1.</w:t>
      </w:r>
      <w:r w:rsidRPr="005D1857">
        <w:rPr>
          <w:rFonts w:ascii="Arial Narrow" w:hAnsi="Arial Narrow" w:cs="Calibri"/>
          <w:caps/>
          <w:sz w:val="22"/>
          <w:szCs w:val="22"/>
          <w:lang w:val="x-none" w:eastAsia="x-none"/>
        </w:rPr>
        <w:t xml:space="preserve"> </w:t>
      </w:r>
      <w:r w:rsidRPr="005D1857">
        <w:rPr>
          <w:rFonts w:ascii="Arial Narrow" w:hAnsi="Arial Narrow" w:cs="Calibri"/>
          <w:sz w:val="22"/>
          <w:szCs w:val="22"/>
          <w:lang w:val="x-none" w:eastAsia="x-none"/>
        </w:rPr>
        <w:t>O proponente terá o seu registro de preço cancelado na Ata, por intermédio de processo administrativo específico, assegurado o contraditório e ampla defesa:</w:t>
      </w: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10.2.</w:t>
      </w:r>
      <w:r w:rsidRPr="005D1857">
        <w:rPr>
          <w:rFonts w:ascii="Arial Narrow" w:hAnsi="Arial Narrow" w:cs="Calibri"/>
          <w:sz w:val="22"/>
          <w:szCs w:val="22"/>
          <w:lang w:val="x-none" w:eastAsia="x-none"/>
        </w:rPr>
        <w:t xml:space="preserve"> </w:t>
      </w:r>
      <w:r w:rsidRPr="005D1857">
        <w:rPr>
          <w:rFonts w:ascii="Arial Narrow" w:hAnsi="Arial Narrow" w:cs="Calibri"/>
          <w:b/>
          <w:sz w:val="22"/>
          <w:szCs w:val="22"/>
          <w:lang w:val="x-none" w:eastAsia="x-none"/>
        </w:rPr>
        <w:t>A pedido, quando: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a) comprovar estar impossibilitada de cumprir as exigências da Ata, por ocorrências de casos fortuitos ou força maior;</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b) o seu preço registrado se tornar, comprovadamente, inexequível em função da elevação dos preços de mercado, dos insumos que compõem o custo das aquisições/contratações.</w:t>
      </w: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b/>
          <w:sz w:val="22"/>
          <w:szCs w:val="22"/>
          <w:lang w:eastAsia="x-none"/>
        </w:rPr>
        <w:t>10.3.</w:t>
      </w:r>
      <w:r w:rsidRPr="005D1857">
        <w:rPr>
          <w:rFonts w:ascii="Arial Narrow" w:hAnsi="Arial Narrow" w:cs="Calibri"/>
          <w:b/>
          <w:sz w:val="22"/>
          <w:szCs w:val="22"/>
          <w:lang w:val="x-none" w:eastAsia="x-none"/>
        </w:rPr>
        <w:t xml:space="preserve"> Por iniciativa da Prefeitura Municipal de </w:t>
      </w:r>
      <w:r w:rsidRPr="005D1857">
        <w:rPr>
          <w:rFonts w:ascii="Arial Narrow" w:hAnsi="Arial Narrow" w:cs="Calibri"/>
          <w:b/>
          <w:sz w:val="22"/>
          <w:szCs w:val="22"/>
          <w:lang w:eastAsia="x-none"/>
        </w:rPr>
        <w:t>Buri</w:t>
      </w:r>
      <w:r w:rsidRPr="005D1857">
        <w:rPr>
          <w:rFonts w:ascii="Arial Narrow" w:hAnsi="Arial Narrow" w:cs="Calibri"/>
          <w:b/>
          <w:sz w:val="22"/>
          <w:szCs w:val="22"/>
          <w:lang w:val="x-none" w:eastAsia="x-none"/>
        </w:rPr>
        <w:t>, quando: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a) o fornecedor não aceitar reduzir o preço registrado, na hipótese deste se tornar superior àqueles praticados no mercado;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b) o fornecedor perder qualquer condição de habilitação ou qualificação técnica exigida no processo licitatório;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c) por razões de interesse público, devidamente motivadas e justificadas;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d) o fornecedor não cumprir as obrigações decorrentes da Ata de Registro de Preços;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e) o fornecedor não comparecer ou se recusar a retirar, no prazo estabelecido, os pedidos decorrentes da Ata de Registro de Preço;</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f) caracterizada qualquer hipótese de inexecução total ou parcial das condições estabelecidas na Ata de Registro de Preço ou nos pedidos dela decorrentes;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g) O fornecedor não re</w:t>
      </w:r>
      <w:r w:rsidRPr="005D1857">
        <w:rPr>
          <w:rFonts w:ascii="Arial Narrow" w:hAnsi="Arial Narrow" w:cs="Calibri"/>
          <w:sz w:val="22"/>
          <w:szCs w:val="22"/>
          <w:lang w:eastAsia="x-none"/>
        </w:rPr>
        <w:t xml:space="preserve">ceber </w:t>
      </w:r>
      <w:r w:rsidRPr="005D1857">
        <w:rPr>
          <w:rFonts w:ascii="Arial Narrow" w:hAnsi="Arial Narrow" w:cs="Calibri"/>
          <w:sz w:val="22"/>
          <w:szCs w:val="22"/>
          <w:lang w:val="x-none" w:eastAsia="x-none"/>
        </w:rPr>
        <w:t xml:space="preserve">a respectiva nota de empenho ou </w:t>
      </w:r>
      <w:r w:rsidRPr="005D1857">
        <w:rPr>
          <w:rFonts w:ascii="Arial Narrow" w:hAnsi="Arial Narrow" w:cs="Calibri"/>
          <w:sz w:val="22"/>
          <w:szCs w:val="22"/>
          <w:lang w:eastAsia="x-none"/>
        </w:rPr>
        <w:t xml:space="preserve">não assinar </w:t>
      </w:r>
      <w:r w:rsidRPr="005D1857">
        <w:rPr>
          <w:rFonts w:ascii="Arial Narrow" w:hAnsi="Arial Narrow" w:cs="Calibri"/>
          <w:sz w:val="22"/>
          <w:szCs w:val="22"/>
          <w:lang w:val="x-none" w:eastAsia="x-none"/>
        </w:rPr>
        <w:t>instrumento equivalente, no prazo estabelecido pela Administração, sem justificativa aceitável.</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b/>
          <w:sz w:val="22"/>
          <w:szCs w:val="22"/>
          <w:lang w:eastAsia="x-none"/>
        </w:rPr>
        <w:t>10.4.</w:t>
      </w:r>
      <w:r w:rsidRPr="005D1857">
        <w:rPr>
          <w:rFonts w:ascii="Arial Narrow" w:hAnsi="Arial Narrow" w:cs="Calibri"/>
          <w:sz w:val="22"/>
          <w:szCs w:val="22"/>
          <w:lang w:val="x-none" w:eastAsia="x-none"/>
        </w:rPr>
        <w:t xml:space="preserve"> Em qualquer das hipóteses acima, assegurados o contraditório e a ampla defesa, concluído o processo, a Prefeitura do Município de </w:t>
      </w:r>
      <w:r w:rsidRPr="005D1857">
        <w:rPr>
          <w:rFonts w:ascii="Arial Narrow" w:hAnsi="Arial Narrow" w:cs="Calibri"/>
          <w:sz w:val="22"/>
          <w:szCs w:val="22"/>
          <w:lang w:eastAsia="x-none"/>
        </w:rPr>
        <w:t>Buri</w:t>
      </w:r>
      <w:r w:rsidRPr="005D1857">
        <w:rPr>
          <w:rFonts w:ascii="Arial Narrow" w:hAnsi="Arial Narrow" w:cs="Calibri"/>
          <w:sz w:val="22"/>
          <w:szCs w:val="22"/>
          <w:lang w:val="x-none" w:eastAsia="x-none"/>
        </w:rPr>
        <w:t xml:space="preserve"> fará o devido </w:t>
      </w:r>
      <w:proofErr w:type="spellStart"/>
      <w:r w:rsidRPr="005D1857">
        <w:rPr>
          <w:rFonts w:ascii="Arial Narrow" w:hAnsi="Arial Narrow" w:cs="Calibri"/>
          <w:sz w:val="22"/>
          <w:szCs w:val="22"/>
          <w:lang w:val="x-none" w:eastAsia="x-none"/>
        </w:rPr>
        <w:t>apostilamento</w:t>
      </w:r>
      <w:proofErr w:type="spellEnd"/>
      <w:r w:rsidRPr="005D1857">
        <w:rPr>
          <w:rFonts w:ascii="Arial Narrow" w:hAnsi="Arial Narrow" w:cs="Calibri"/>
          <w:sz w:val="22"/>
          <w:szCs w:val="22"/>
          <w:lang w:val="x-none" w:eastAsia="x-none"/>
        </w:rPr>
        <w:t xml:space="preserve"> na Ata de Registro de Preço e informará aos Proponentes a nova ordem de registro.</w:t>
      </w: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p>
    <w:p w:rsidR="005D1857" w:rsidRPr="005D1857" w:rsidRDefault="005D1857" w:rsidP="005D1857">
      <w:pPr>
        <w:tabs>
          <w:tab w:val="left" w:pos="8931"/>
          <w:tab w:val="left" w:pos="9072"/>
        </w:tabs>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PRIMEIRA (DO CANCELAMENTO AUTOMÁTICO DO REGISTRO DE PREÇOS)</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b/>
          <w:sz w:val="22"/>
          <w:szCs w:val="22"/>
          <w:lang w:eastAsia="x-none"/>
        </w:rPr>
        <w:t>11.1.</w:t>
      </w:r>
      <w:r w:rsidRPr="005D1857">
        <w:rPr>
          <w:rFonts w:ascii="Arial Narrow" w:hAnsi="Arial Narrow" w:cs="Calibri"/>
          <w:sz w:val="22"/>
          <w:szCs w:val="22"/>
          <w:lang w:val="x-none" w:eastAsia="x-none"/>
        </w:rPr>
        <w:t xml:space="preserve"> A Ata de Registro de Preço será cancelada automaticamente:</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a) por decurso de prazo de vigência;</w:t>
      </w:r>
    </w:p>
    <w:p w:rsidR="005D1857" w:rsidRPr="005D1857" w:rsidRDefault="005D1857" w:rsidP="005D1857">
      <w:pPr>
        <w:tabs>
          <w:tab w:val="left" w:pos="8931"/>
          <w:tab w:val="left" w:pos="9072"/>
        </w:tabs>
        <w:jc w:val="both"/>
        <w:rPr>
          <w:rFonts w:ascii="Arial Narrow" w:hAnsi="Arial Narrow" w:cs="Calibri"/>
          <w:sz w:val="22"/>
          <w:szCs w:val="22"/>
          <w:lang w:val="x-none" w:eastAsia="x-none"/>
        </w:rPr>
      </w:pPr>
      <w:r w:rsidRPr="005D1857">
        <w:rPr>
          <w:rFonts w:ascii="Arial Narrow" w:hAnsi="Arial Narrow" w:cs="Calibri"/>
          <w:sz w:val="22"/>
          <w:szCs w:val="22"/>
          <w:lang w:val="x-none" w:eastAsia="x-none"/>
        </w:rPr>
        <w:t>b) quando não restarem fornecedores registrados.</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SEGUNDA (DAS PENALIDADES)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12.1.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A detentora da Ata que descumprir quaisquer das cláusulas </w:t>
      </w:r>
      <w:r w:rsidRPr="005D1857">
        <w:rPr>
          <w:rFonts w:ascii="Arial Narrow" w:hAnsi="Arial Narrow" w:cs="Calibri"/>
          <w:sz w:val="22"/>
          <w:szCs w:val="22"/>
          <w:lang w:eastAsia="x-none"/>
        </w:rPr>
        <w:t xml:space="preserve">deste instrumento </w:t>
      </w:r>
      <w:r w:rsidRPr="005D1857">
        <w:rPr>
          <w:rFonts w:ascii="Arial Narrow" w:hAnsi="Arial Narrow" w:cs="Calibri"/>
          <w:sz w:val="22"/>
          <w:szCs w:val="22"/>
          <w:lang w:val="x-none" w:eastAsia="x-none"/>
        </w:rPr>
        <w:t>ou condições</w:t>
      </w:r>
      <w:r w:rsidRPr="005D1857">
        <w:rPr>
          <w:rFonts w:ascii="Arial Narrow" w:hAnsi="Arial Narrow" w:cs="Calibri"/>
          <w:sz w:val="22"/>
          <w:szCs w:val="22"/>
          <w:lang w:eastAsia="x-none"/>
        </w:rPr>
        <w:t xml:space="preserve"> do edital </w:t>
      </w:r>
      <w:r w:rsidRPr="005D1857">
        <w:rPr>
          <w:rFonts w:ascii="Arial Narrow" w:hAnsi="Arial Narrow" w:cs="Calibri"/>
          <w:sz w:val="22"/>
          <w:szCs w:val="22"/>
          <w:lang w:val="x-none" w:eastAsia="x-none"/>
        </w:rPr>
        <w:t xml:space="preserve">ficará sujeita às penalidades previstas no art. 7º da Lei n.º 10.520/02, bem como aos </w:t>
      </w:r>
      <w:proofErr w:type="spellStart"/>
      <w:r w:rsidRPr="005D1857">
        <w:rPr>
          <w:rFonts w:ascii="Arial Narrow" w:hAnsi="Arial Narrow" w:cs="Calibri"/>
          <w:sz w:val="22"/>
          <w:szCs w:val="22"/>
          <w:lang w:val="x-none" w:eastAsia="x-none"/>
        </w:rPr>
        <w:t>arts</w:t>
      </w:r>
      <w:proofErr w:type="spellEnd"/>
      <w:r w:rsidRPr="005D1857">
        <w:rPr>
          <w:rFonts w:ascii="Arial Narrow" w:hAnsi="Arial Narrow" w:cs="Calibri"/>
          <w:sz w:val="22"/>
          <w:szCs w:val="22"/>
          <w:lang w:val="x-none" w:eastAsia="x-none"/>
        </w:rPr>
        <w:t>. 86 e 87 da Lei n.º 8.666/93.</w:t>
      </w:r>
    </w:p>
    <w:p w:rsidR="005D1857" w:rsidRPr="005D1857" w:rsidRDefault="005D1857" w:rsidP="005D1857">
      <w:pPr>
        <w:jc w:val="both"/>
        <w:rPr>
          <w:rFonts w:ascii="Arial Narrow" w:hAnsi="Arial Narrow" w:cs="Calibri"/>
          <w:b/>
          <w:sz w:val="22"/>
          <w:szCs w:val="22"/>
        </w:rPr>
      </w:pPr>
      <w:r w:rsidRPr="005D1857">
        <w:rPr>
          <w:rFonts w:ascii="Arial Narrow" w:hAnsi="Arial Narrow" w:cs="Calibri"/>
          <w:b/>
          <w:sz w:val="22"/>
          <w:szCs w:val="22"/>
        </w:rPr>
        <w:t xml:space="preserve"> </w:t>
      </w: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lastRenderedPageBreak/>
        <w:t xml:space="preserve">12.2. </w:t>
      </w:r>
      <w:r w:rsidRPr="005D1857">
        <w:rPr>
          <w:rFonts w:ascii="Arial Narrow" w:hAnsi="Arial Narrow" w:cs="Calibri"/>
          <w:sz w:val="22"/>
          <w:szCs w:val="22"/>
        </w:rPr>
        <w:t>Nos termos do art. 87 da Lei n.º 8.666/93, pela inexecução total ou parcial desta Ata, a detentora da Ata, garantida a prévia defesa, ficará sujeita às seguintes sanções:</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a)</w:t>
      </w:r>
      <w:r w:rsidRPr="005D1857">
        <w:rPr>
          <w:rFonts w:ascii="Arial Narrow" w:hAnsi="Arial Narrow" w:cs="Calibri"/>
          <w:sz w:val="22"/>
          <w:szCs w:val="22"/>
        </w:rPr>
        <w:t xml:space="preserve"> Advertência;</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b)</w:t>
      </w:r>
      <w:r w:rsidRPr="005D1857">
        <w:rPr>
          <w:rFonts w:ascii="Arial Narrow" w:hAnsi="Arial Narrow" w:cs="Calibri"/>
          <w:sz w:val="22"/>
          <w:szCs w:val="22"/>
        </w:rPr>
        <w:t xml:space="preserve"> Multa de 10% (dez por cento) </w:t>
      </w:r>
      <w:r w:rsidRPr="005D1857">
        <w:rPr>
          <w:rFonts w:ascii="Arial Narrow" w:hAnsi="Arial Narrow"/>
          <w:bCs/>
          <w:sz w:val="22"/>
          <w:szCs w:val="22"/>
        </w:rPr>
        <w:t>do valor da parcela inadimplida da Ata de registro de preços, nas hipóteses de inexecução, com ou sem prejuízo para o fornecimento</w:t>
      </w:r>
      <w:r w:rsidRPr="005D1857">
        <w:rPr>
          <w:rFonts w:ascii="Arial Narrow" w:hAnsi="Arial Narrow" w:cs="Calibri"/>
          <w:sz w:val="22"/>
          <w:szCs w:val="22"/>
        </w:rPr>
        <w:t>;</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c)</w:t>
      </w:r>
      <w:r w:rsidRPr="005D1857">
        <w:rPr>
          <w:rFonts w:ascii="Arial Narrow" w:hAnsi="Arial Narrow" w:cs="Calibri"/>
          <w:sz w:val="22"/>
          <w:szCs w:val="22"/>
        </w:rPr>
        <w:t xml:space="preserve"> Suspensão temporária de participação em licitação e impedimento de contratar com este órgão promotor do certame, por prazo de até </w:t>
      </w:r>
      <w:proofErr w:type="gramStart"/>
      <w:r w:rsidRPr="005D1857">
        <w:rPr>
          <w:rFonts w:ascii="Arial Narrow" w:hAnsi="Arial Narrow" w:cs="Calibri"/>
          <w:sz w:val="22"/>
          <w:szCs w:val="22"/>
        </w:rPr>
        <w:t>5</w:t>
      </w:r>
      <w:proofErr w:type="gramEnd"/>
      <w:r w:rsidRPr="005D1857">
        <w:rPr>
          <w:rFonts w:ascii="Arial Narrow" w:hAnsi="Arial Narrow" w:cs="Calibri"/>
          <w:sz w:val="22"/>
          <w:szCs w:val="22"/>
        </w:rPr>
        <w:t xml:space="preserve"> (cinco) anos;</w:t>
      </w:r>
    </w:p>
    <w:p w:rsidR="005D1857" w:rsidRPr="005D1857" w:rsidRDefault="005D1857" w:rsidP="005D1857">
      <w:pPr>
        <w:tabs>
          <w:tab w:val="left" w:pos="330"/>
        </w:tabs>
        <w:jc w:val="both"/>
        <w:rPr>
          <w:rFonts w:ascii="Arial Narrow" w:hAnsi="Arial Narrow" w:cs="Calibri"/>
          <w:sz w:val="22"/>
          <w:szCs w:val="22"/>
        </w:rPr>
      </w:pPr>
      <w:r w:rsidRPr="005D1857">
        <w:rPr>
          <w:rFonts w:ascii="Arial Narrow" w:hAnsi="Arial Narrow" w:cs="Calibri"/>
          <w:b/>
          <w:sz w:val="22"/>
          <w:szCs w:val="22"/>
        </w:rPr>
        <w:t>d)</w:t>
      </w:r>
      <w:r w:rsidRPr="005D1857">
        <w:rPr>
          <w:rFonts w:ascii="Arial Narrow" w:hAnsi="Arial Narrow" w:cs="Calibri"/>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5D1857" w:rsidRPr="005D1857" w:rsidRDefault="005D1857" w:rsidP="005D1857">
      <w:pPr>
        <w:jc w:val="both"/>
        <w:rPr>
          <w:rFonts w:ascii="Arial Narrow" w:hAnsi="Arial Narrow" w:cs="Calibri"/>
          <w:sz w:val="22"/>
          <w:szCs w:val="22"/>
        </w:rPr>
      </w:pPr>
    </w:p>
    <w:p w:rsidR="005D1857" w:rsidRPr="005D1857" w:rsidRDefault="005D1857" w:rsidP="005D1857">
      <w:pPr>
        <w:autoSpaceDE w:val="0"/>
        <w:autoSpaceDN w:val="0"/>
        <w:adjustRightInd w:val="0"/>
        <w:jc w:val="both"/>
        <w:rPr>
          <w:rFonts w:ascii="Arial Narrow" w:hAnsi="Arial Narrow" w:cs="Calibri"/>
          <w:sz w:val="22"/>
          <w:szCs w:val="22"/>
        </w:rPr>
      </w:pPr>
      <w:r w:rsidRPr="005D1857">
        <w:rPr>
          <w:rFonts w:ascii="Arial Narrow" w:hAnsi="Arial Narrow" w:cs="Calibri"/>
          <w:b/>
          <w:bCs/>
          <w:sz w:val="22"/>
          <w:szCs w:val="22"/>
        </w:rPr>
        <w:t>12.3.</w:t>
      </w:r>
      <w:r w:rsidRPr="005D1857">
        <w:rPr>
          <w:rFonts w:ascii="Arial Narrow" w:hAnsi="Arial Narrow" w:cs="Calibri"/>
          <w:bCs/>
          <w:sz w:val="22"/>
          <w:szCs w:val="22"/>
        </w:rPr>
        <w:t xml:space="preserve"> </w:t>
      </w:r>
      <w:r w:rsidRPr="005D1857">
        <w:rPr>
          <w:rFonts w:ascii="Arial Narrow" w:hAnsi="Arial Narrow" w:cs="Calibri"/>
          <w:sz w:val="22"/>
          <w:szCs w:val="22"/>
        </w:rPr>
        <w:t>O atraso injustificado na entrega dos produtos, sem prejuízo do disposto no § 1º do artigo 86 da Lei n.º 8.666/93, sujeitará a Detentora da Ata à multa de mora, calculado por dia de atraso da obrigação não cumprida na seguinte proporção:</w:t>
      </w:r>
    </w:p>
    <w:p w:rsidR="005D1857" w:rsidRPr="005D1857" w:rsidRDefault="005D1857" w:rsidP="005D1857">
      <w:pPr>
        <w:autoSpaceDE w:val="0"/>
        <w:autoSpaceDN w:val="0"/>
        <w:adjustRightInd w:val="0"/>
        <w:jc w:val="both"/>
        <w:rPr>
          <w:rFonts w:ascii="Arial Narrow" w:hAnsi="Arial Narrow" w:cs="Calibri"/>
          <w:sz w:val="22"/>
          <w:szCs w:val="22"/>
        </w:rPr>
      </w:pPr>
      <w:r w:rsidRPr="005D1857">
        <w:rPr>
          <w:rFonts w:ascii="Arial Narrow" w:hAnsi="Arial Narrow" w:cs="Calibri"/>
          <w:bCs/>
          <w:sz w:val="22"/>
          <w:szCs w:val="22"/>
        </w:rPr>
        <w:t xml:space="preserve">a) </w:t>
      </w:r>
      <w:r w:rsidRPr="005D1857">
        <w:rPr>
          <w:rFonts w:ascii="Arial Narrow" w:hAnsi="Arial Narrow" w:cs="Calibri"/>
          <w:sz w:val="22"/>
          <w:szCs w:val="22"/>
        </w:rPr>
        <w:t xml:space="preserve">atraso de até 30 (trinta) dias, multa de 0,1% (um décimo por cento) ao dia; </w:t>
      </w:r>
      <w:proofErr w:type="gramStart"/>
      <w:r w:rsidRPr="005D1857">
        <w:rPr>
          <w:rFonts w:ascii="Arial Narrow" w:hAnsi="Arial Narrow" w:cs="Calibri"/>
          <w:sz w:val="22"/>
          <w:szCs w:val="22"/>
        </w:rPr>
        <w:t>e</w:t>
      </w:r>
      <w:proofErr w:type="gramEnd"/>
    </w:p>
    <w:p w:rsidR="005D1857" w:rsidRPr="005D1857" w:rsidRDefault="005D1857" w:rsidP="005D1857">
      <w:pPr>
        <w:autoSpaceDE w:val="0"/>
        <w:autoSpaceDN w:val="0"/>
        <w:adjustRightInd w:val="0"/>
        <w:jc w:val="both"/>
        <w:rPr>
          <w:rFonts w:ascii="Arial Narrow" w:hAnsi="Arial Narrow" w:cs="Calibri"/>
          <w:sz w:val="22"/>
          <w:szCs w:val="22"/>
        </w:rPr>
      </w:pPr>
      <w:r w:rsidRPr="005D1857">
        <w:rPr>
          <w:rFonts w:ascii="Arial Narrow" w:hAnsi="Arial Narrow" w:cs="Calibri"/>
          <w:bCs/>
          <w:sz w:val="22"/>
          <w:szCs w:val="22"/>
        </w:rPr>
        <w:t xml:space="preserve">b) </w:t>
      </w:r>
      <w:r w:rsidRPr="005D1857">
        <w:rPr>
          <w:rFonts w:ascii="Arial Narrow" w:hAnsi="Arial Narrow" w:cs="Calibri"/>
          <w:sz w:val="22"/>
          <w:szCs w:val="22"/>
        </w:rPr>
        <w:t>atraso superior a 30 (trinta) dias, até o limite de 60 (sessenta) dias: multa de 0,2% (dois décimos por cento) ao dia.</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12.4. </w:t>
      </w:r>
      <w:r w:rsidRPr="005D1857">
        <w:rPr>
          <w:rFonts w:ascii="Arial Narrow" w:hAnsi="Arial Narrow" w:cs="Calibri"/>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12.5.</w:t>
      </w:r>
      <w:r w:rsidRPr="005D1857">
        <w:rPr>
          <w:rFonts w:ascii="Arial Narrow" w:hAnsi="Arial Narrow" w:cs="Calibri"/>
          <w:sz w:val="22"/>
          <w:szCs w:val="22"/>
          <w:lang w:val="x-none" w:eastAsia="x-none"/>
        </w:rPr>
        <w:t xml:space="preserve"> As multas previstas nesta cláusula não têm natureza compensatória e o seu pagamento não elide a responsabilidade da Detentora da Ata por danos causados à Contratante.</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12.6.</w:t>
      </w:r>
      <w:r w:rsidRPr="005D1857">
        <w:rPr>
          <w:rFonts w:ascii="Arial Narrow" w:hAnsi="Arial Narrow" w:cs="Calibri"/>
          <w:sz w:val="22"/>
          <w:szCs w:val="22"/>
        </w:rPr>
        <w:t xml:space="preserve"> O prazo para defesa prévia quanto à aplicação de penalidade é de </w:t>
      </w:r>
      <w:r w:rsidRPr="005D1857">
        <w:rPr>
          <w:rFonts w:ascii="Arial Narrow" w:hAnsi="Arial Narrow" w:cs="Calibri"/>
          <w:b/>
          <w:sz w:val="22"/>
          <w:szCs w:val="22"/>
        </w:rPr>
        <w:t>05 (cinco) dias úteis</w:t>
      </w:r>
      <w:r w:rsidRPr="005D1857">
        <w:rPr>
          <w:rFonts w:ascii="Arial Narrow" w:hAnsi="Arial Narrow" w:cs="Calibri"/>
          <w:sz w:val="22"/>
          <w:szCs w:val="22"/>
        </w:rPr>
        <w:t xml:space="preserve"> contados da data da intimação do interessado. </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12.7.</w:t>
      </w:r>
      <w:r w:rsidRPr="005D1857">
        <w:rPr>
          <w:rFonts w:ascii="Arial Narrow" w:hAnsi="Arial Narrow" w:cs="Calibri"/>
          <w:sz w:val="22"/>
          <w:szCs w:val="22"/>
        </w:rPr>
        <w:t xml:space="preserve"> O valor das multas será recolhido aos cofres Municipais, dentro de </w:t>
      </w:r>
      <w:r w:rsidRPr="005D1857">
        <w:rPr>
          <w:rFonts w:ascii="Arial Narrow" w:hAnsi="Arial Narrow" w:cs="Calibri"/>
          <w:b/>
          <w:sz w:val="22"/>
          <w:szCs w:val="22"/>
        </w:rPr>
        <w:t xml:space="preserve">03 (três) dias úteis </w:t>
      </w:r>
      <w:r w:rsidRPr="005D1857">
        <w:rPr>
          <w:rFonts w:ascii="Arial Narrow" w:hAnsi="Arial Narrow" w:cs="Calibri"/>
          <w:sz w:val="22"/>
          <w:szCs w:val="22"/>
        </w:rPr>
        <w:t>da data de sua cominação, mediante guia de recolhimento oficial.</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12.8. </w:t>
      </w:r>
      <w:r w:rsidRPr="005D1857">
        <w:rPr>
          <w:rFonts w:ascii="Arial Narrow" w:hAnsi="Arial Narrow" w:cs="Calibri"/>
          <w:sz w:val="22"/>
          <w:szCs w:val="22"/>
        </w:rPr>
        <w:t xml:space="preserve">Se o valor da multa ou indenização devida não for recolhido, será automaticamente descontado da primeira parcela de preço a que a </w:t>
      </w:r>
      <w:r w:rsidRPr="005D1857">
        <w:rPr>
          <w:rFonts w:ascii="Arial Narrow" w:hAnsi="Arial Narrow" w:cs="Calibri"/>
          <w:b/>
          <w:sz w:val="22"/>
          <w:szCs w:val="22"/>
        </w:rPr>
        <w:t>DETENTORA DA ATA</w:t>
      </w:r>
      <w:r w:rsidRPr="005D1857">
        <w:rPr>
          <w:rFonts w:ascii="Arial Narrow" w:hAnsi="Arial Narrow" w:cs="Calibri"/>
          <w:sz w:val="22"/>
          <w:szCs w:val="22"/>
        </w:rPr>
        <w:t xml:space="preserve"> vier a fazer jus, acrescido de juros moratórios de 1% (um por cento) ao mês, ou, quando for o caso, cobrado judicialmente.</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sz w:val="22"/>
          <w:szCs w:val="22"/>
        </w:rPr>
      </w:pPr>
      <w:r w:rsidRPr="005D1857">
        <w:rPr>
          <w:rFonts w:ascii="Arial Narrow" w:hAnsi="Arial Narrow" w:cs="Calibri"/>
          <w:b/>
          <w:sz w:val="22"/>
          <w:szCs w:val="22"/>
        </w:rPr>
        <w:t xml:space="preserve">12.9. </w:t>
      </w:r>
      <w:r w:rsidRPr="005D1857">
        <w:rPr>
          <w:rFonts w:ascii="Arial Narrow" w:hAnsi="Arial Narrow" w:cs="Calibr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5D1857" w:rsidRPr="005D1857" w:rsidRDefault="005D1857" w:rsidP="005D1857">
      <w:pPr>
        <w:jc w:val="both"/>
        <w:rPr>
          <w:rFonts w:ascii="Arial Narrow" w:hAnsi="Arial Narrow" w:cs="Calibri"/>
          <w:b/>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TERCEIRA (DA RESCISÃO)</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13.1.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presente Ata poderá ser rescindida nas hipóteses previstas no art. 78 da Lei Federal n.º 8.666/93, com as consequências indicadas no art. 80, sem prejuízo das sanções previstas naquela Lei e no Edital.</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13.2.</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Os casos de rescisão contratual serão formalmente motivados nos autos do Processo, assegurado o direito à prévia e ampla defesa.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QUARTA (DA CESSÃO OU DA TRANSFERÊNCIA)</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14.1.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presente Ata não poderá ser objeto de cessão, subcontratação ou transferência, no todo ou em parte, sem a devida autorização da Contratante.</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DÉCIMA QUINTA (DAS RESPONSABILIDADES)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15.2.</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eastAsia="x-none"/>
        </w:rPr>
        <w:t>A</w:t>
      </w:r>
      <w:r w:rsidRPr="005D1857">
        <w:rPr>
          <w:rFonts w:ascii="Arial Narrow" w:hAnsi="Arial Narrow" w:cs="Calibri"/>
          <w:sz w:val="22"/>
          <w:szCs w:val="22"/>
          <w:lang w:val="x-none" w:eastAsia="x-none"/>
        </w:rPr>
        <w:t xml:space="preserve"> Contratante não responderá por quaisquer ônus, direitos ou obrigações vinculadas à legislação tributária, trabalhista, </w:t>
      </w:r>
      <w:proofErr w:type="gramStart"/>
      <w:r w:rsidRPr="005D1857">
        <w:rPr>
          <w:rFonts w:ascii="Arial Narrow" w:hAnsi="Arial Narrow" w:cs="Calibri"/>
          <w:sz w:val="22"/>
          <w:szCs w:val="22"/>
          <w:lang w:val="x-none" w:eastAsia="x-none"/>
        </w:rPr>
        <w:t>previdenciária ou securitária e decorrentes da execução da presente</w:t>
      </w:r>
      <w:proofErr w:type="gramEnd"/>
      <w:r w:rsidRPr="005D1857">
        <w:rPr>
          <w:rFonts w:ascii="Arial Narrow" w:hAnsi="Arial Narrow" w:cs="Calibri"/>
          <w:sz w:val="22"/>
          <w:szCs w:val="22"/>
          <w:lang w:val="x-none" w:eastAsia="x-none"/>
        </w:rPr>
        <w:t xml:space="preserve"> Ata, cujo cumprimento e responsabilidade caberão, exclusivamente à Detentora da Ata.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15.3.</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eastAsia="x-none"/>
        </w:rPr>
        <w:t>A</w:t>
      </w:r>
      <w:r w:rsidRPr="005D1857">
        <w:rPr>
          <w:rFonts w:ascii="Arial Narrow" w:hAnsi="Arial Narrow" w:cs="Calibri"/>
          <w:sz w:val="22"/>
          <w:szCs w:val="22"/>
          <w:lang w:val="x-none" w:eastAsia="x-none"/>
        </w:rPr>
        <w:t xml:space="preserve"> Contratante não responderá por quaisquer compromissos assumidos pela Detentora da Ata com terceiros, ainda que vinculados à execução da presente </w:t>
      </w:r>
      <w:proofErr w:type="gramStart"/>
      <w:r w:rsidRPr="005D1857">
        <w:rPr>
          <w:rFonts w:ascii="Arial Narrow" w:hAnsi="Arial Narrow" w:cs="Calibri"/>
          <w:sz w:val="22"/>
          <w:szCs w:val="22"/>
          <w:lang w:val="x-none" w:eastAsia="x-none"/>
        </w:rPr>
        <w:t>Ata</w:t>
      </w:r>
      <w:proofErr w:type="gramEnd"/>
      <w:r w:rsidRPr="005D1857">
        <w:rPr>
          <w:rFonts w:ascii="Arial Narrow" w:hAnsi="Arial Narrow" w:cs="Calibri"/>
          <w:sz w:val="22"/>
          <w:szCs w:val="22"/>
          <w:lang w:val="x-none" w:eastAsia="x-none"/>
        </w:rPr>
        <w:t>, bem como por qualquer dano causado a terceiros em decorrência de ato da detentora da Ata, de seus empregados, prepostos ou subordinado.</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15.4.</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detentora da Ata manterá, durante toda a execução da Ata, as condições de habilitação e qualificação que lhe foram exigidos na licitação.</w:t>
      </w:r>
    </w:p>
    <w:p w:rsidR="005D1857" w:rsidRPr="005D1857" w:rsidRDefault="005D1857" w:rsidP="005D1857">
      <w:pPr>
        <w:jc w:val="both"/>
        <w:rPr>
          <w:rFonts w:ascii="Arial Narrow" w:hAnsi="Arial Narrow" w:cs="Calibri"/>
          <w:sz w:val="22"/>
          <w:szCs w:val="22"/>
          <w:lang w:eastAsia="x-none"/>
        </w:rPr>
      </w:pPr>
    </w:p>
    <w:p w:rsidR="005D1857" w:rsidRPr="005D1857" w:rsidRDefault="005D1857" w:rsidP="005D1857">
      <w:pPr>
        <w:jc w:val="both"/>
        <w:rPr>
          <w:rFonts w:ascii="Arial Narrow" w:hAnsi="Arial Narrow"/>
          <w:b/>
          <w:sz w:val="22"/>
          <w:szCs w:val="22"/>
          <w:lang w:val="x-none" w:eastAsia="x-none"/>
        </w:rPr>
      </w:pPr>
      <w:r w:rsidRPr="005D1857">
        <w:rPr>
          <w:rFonts w:ascii="Arial Narrow" w:hAnsi="Arial Narrow"/>
          <w:b/>
          <w:sz w:val="22"/>
          <w:szCs w:val="22"/>
          <w:lang w:val="x-none" w:eastAsia="x-none"/>
        </w:rPr>
        <w:t xml:space="preserve">CLÁUSULA DÉCIMA </w:t>
      </w:r>
      <w:r w:rsidRPr="005D1857">
        <w:rPr>
          <w:rFonts w:ascii="Arial Narrow" w:hAnsi="Arial Narrow"/>
          <w:b/>
          <w:sz w:val="22"/>
          <w:szCs w:val="22"/>
          <w:lang w:eastAsia="x-none"/>
        </w:rPr>
        <w:t>SEXTA</w:t>
      </w:r>
      <w:r w:rsidRPr="005D1857">
        <w:rPr>
          <w:rFonts w:ascii="Arial Narrow" w:hAnsi="Arial Narrow"/>
          <w:b/>
          <w:sz w:val="22"/>
          <w:szCs w:val="22"/>
          <w:lang w:val="x-none" w:eastAsia="x-none"/>
        </w:rPr>
        <w:t xml:space="preserve"> (DA GESTÃO </w:t>
      </w:r>
      <w:r w:rsidRPr="005D1857">
        <w:rPr>
          <w:rFonts w:ascii="Arial Narrow" w:hAnsi="Arial Narrow"/>
          <w:b/>
          <w:sz w:val="22"/>
          <w:szCs w:val="22"/>
          <w:lang w:eastAsia="x-none"/>
        </w:rPr>
        <w:t>DA ATA</w:t>
      </w:r>
      <w:r w:rsidRPr="005D1857">
        <w:rPr>
          <w:rFonts w:ascii="Arial Narrow" w:hAnsi="Arial Narrow"/>
          <w:b/>
          <w:sz w:val="22"/>
          <w:szCs w:val="22"/>
          <w:lang w:val="x-none" w:eastAsia="x-none"/>
        </w:rPr>
        <w:t>)</w:t>
      </w:r>
    </w:p>
    <w:p w:rsidR="005D1857" w:rsidRPr="005D1857" w:rsidRDefault="005D1857" w:rsidP="005D1857">
      <w:pPr>
        <w:jc w:val="both"/>
        <w:rPr>
          <w:rFonts w:ascii="Arial Narrow" w:hAnsi="Arial Narrow"/>
          <w:b/>
          <w:sz w:val="22"/>
          <w:szCs w:val="22"/>
          <w:lang w:val="x-none" w:eastAsia="x-none"/>
        </w:rPr>
      </w:pPr>
      <w:r w:rsidRPr="005D1857">
        <w:rPr>
          <w:rFonts w:ascii="Arial Narrow" w:hAnsi="Arial Narrow"/>
          <w:b/>
          <w:sz w:val="22"/>
          <w:szCs w:val="22"/>
          <w:lang w:val="x-none" w:eastAsia="x-none"/>
        </w:rPr>
        <w:t>1</w:t>
      </w:r>
      <w:r w:rsidRPr="005D1857">
        <w:rPr>
          <w:rFonts w:ascii="Arial Narrow" w:hAnsi="Arial Narrow"/>
          <w:b/>
          <w:sz w:val="22"/>
          <w:szCs w:val="22"/>
          <w:lang w:eastAsia="x-none"/>
        </w:rPr>
        <w:t>6</w:t>
      </w:r>
      <w:r w:rsidRPr="005D1857">
        <w:rPr>
          <w:rFonts w:ascii="Arial Narrow" w:hAnsi="Arial Narrow"/>
          <w:b/>
          <w:sz w:val="22"/>
          <w:szCs w:val="22"/>
          <w:lang w:val="x-none" w:eastAsia="x-none"/>
        </w:rPr>
        <w:t>.1.</w:t>
      </w:r>
      <w:r w:rsidRPr="005D1857">
        <w:rPr>
          <w:rFonts w:ascii="Arial Narrow" w:hAnsi="Arial Narrow"/>
          <w:sz w:val="22"/>
          <w:szCs w:val="22"/>
          <w:lang w:val="x-none" w:eastAsia="x-none"/>
        </w:rPr>
        <w:t xml:space="preserve"> O gestor d</w:t>
      </w:r>
      <w:r w:rsidRPr="005D1857">
        <w:rPr>
          <w:rFonts w:ascii="Arial Narrow" w:hAnsi="Arial Narrow"/>
          <w:sz w:val="22"/>
          <w:szCs w:val="22"/>
          <w:lang w:eastAsia="x-none"/>
        </w:rPr>
        <w:t>a</w:t>
      </w:r>
      <w:r w:rsidRPr="005D1857">
        <w:rPr>
          <w:rFonts w:ascii="Arial Narrow" w:hAnsi="Arial Narrow"/>
          <w:sz w:val="22"/>
          <w:szCs w:val="22"/>
          <w:lang w:val="x-none" w:eastAsia="x-none"/>
        </w:rPr>
        <w:t xml:space="preserve"> presente </w:t>
      </w:r>
      <w:r w:rsidRPr="005D1857">
        <w:rPr>
          <w:rFonts w:ascii="Arial Narrow" w:hAnsi="Arial Narrow"/>
          <w:sz w:val="22"/>
          <w:szCs w:val="22"/>
          <w:lang w:eastAsia="x-none"/>
        </w:rPr>
        <w:t>Ata de Registro de Preços</w:t>
      </w:r>
      <w:r w:rsidRPr="005D1857">
        <w:rPr>
          <w:rFonts w:ascii="Arial Narrow" w:hAnsi="Arial Narrow"/>
          <w:sz w:val="22"/>
          <w:szCs w:val="22"/>
          <w:lang w:val="x-none" w:eastAsia="x-none"/>
        </w:rPr>
        <w:t xml:space="preserve"> será </w:t>
      </w:r>
      <w:r w:rsidRPr="005D1857">
        <w:rPr>
          <w:rFonts w:ascii="Arial Narrow" w:hAnsi="Arial Narrow"/>
          <w:sz w:val="22"/>
          <w:szCs w:val="22"/>
          <w:lang w:eastAsia="x-none"/>
        </w:rPr>
        <w:t xml:space="preserve">o Sr. XXXXXXXXXX, lotado na Secretaria de XXXXXX </w:t>
      </w:r>
      <w:r w:rsidRPr="005D1857">
        <w:rPr>
          <w:rFonts w:ascii="Arial Narrow" w:hAnsi="Arial Narrow"/>
          <w:sz w:val="22"/>
          <w:szCs w:val="22"/>
          <w:lang w:val="x-none" w:eastAsia="x-none"/>
        </w:rPr>
        <w:t>da Prefeitura de Buri</w:t>
      </w:r>
      <w:r w:rsidRPr="005D1857">
        <w:rPr>
          <w:rFonts w:ascii="Arial Narrow" w:hAnsi="Arial Narrow"/>
          <w:sz w:val="22"/>
          <w:szCs w:val="22"/>
          <w:lang w:eastAsia="x-none"/>
        </w:rPr>
        <w:t>,</w:t>
      </w:r>
      <w:r w:rsidRPr="005D1857">
        <w:rPr>
          <w:rFonts w:ascii="Arial Narrow" w:hAnsi="Arial Narrow"/>
          <w:sz w:val="22"/>
          <w:szCs w:val="22"/>
          <w:lang w:val="x-none" w:eastAsia="x-none"/>
        </w:rPr>
        <w:t xml:space="preserve"> nos termos do artigo 67 da Lei de Licitações, ao qual competirá velar pela perfeita exação do pactuado, em conformidade com o previsto no Edital, na proposta da Detentora da Ata e neste instrumento. </w:t>
      </w:r>
    </w:p>
    <w:p w:rsidR="005D1857" w:rsidRPr="005D1857" w:rsidRDefault="005D1857" w:rsidP="005D1857">
      <w:pPr>
        <w:ind w:right="15"/>
        <w:jc w:val="both"/>
        <w:rPr>
          <w:rFonts w:ascii="Arial Narrow" w:hAnsi="Arial Narrow" w:cs="Arial"/>
          <w:sz w:val="22"/>
          <w:szCs w:val="22"/>
          <w:lang w:val="x-none"/>
        </w:rPr>
      </w:pPr>
    </w:p>
    <w:p w:rsidR="005D1857" w:rsidRPr="005D1857" w:rsidRDefault="005D1857" w:rsidP="005D1857">
      <w:pPr>
        <w:jc w:val="both"/>
        <w:rPr>
          <w:rFonts w:ascii="Arial Narrow" w:hAnsi="Arial Narrow" w:cs="Arial"/>
          <w:b/>
          <w:sz w:val="22"/>
          <w:szCs w:val="22"/>
        </w:rPr>
      </w:pPr>
      <w:r w:rsidRPr="005D1857">
        <w:rPr>
          <w:rFonts w:ascii="Arial Narrow" w:hAnsi="Arial Narrow" w:cs="Arial"/>
          <w:b/>
          <w:sz w:val="22"/>
          <w:szCs w:val="22"/>
        </w:rPr>
        <w:t>16.2.</w:t>
      </w:r>
      <w:r w:rsidRPr="005D1857">
        <w:rPr>
          <w:rFonts w:ascii="Arial Narrow" w:hAnsi="Arial Narrow" w:cs="Arial"/>
          <w:sz w:val="22"/>
          <w:szCs w:val="22"/>
        </w:rPr>
        <w:t xml:space="preserve"> Em caso de eventual irregularidade, inexecução ou desconformidade na execução da Ata o agente fiscalizador dará ciência à </w:t>
      </w:r>
      <w:r w:rsidRPr="005D1857">
        <w:rPr>
          <w:rFonts w:ascii="Arial Narrow" w:hAnsi="Arial Narrow"/>
          <w:sz w:val="22"/>
          <w:szCs w:val="22"/>
        </w:rPr>
        <w:t>Detentora da Ata</w:t>
      </w:r>
      <w:r w:rsidRPr="005D1857">
        <w:rPr>
          <w:rFonts w:ascii="Arial Narrow" w:hAnsi="Arial Narrow" w:cs="Arial"/>
          <w:sz w:val="22"/>
          <w:szCs w:val="22"/>
        </w:rPr>
        <w:t xml:space="preserve"> do sucedido, fazendo-o por escrito, bem assim das providências exigidas para sanar a falha ou defeito apontado. Todo e qualquer dano decorrente da inexecução, parcial ou total, do contrato, ainda que imposto a terceiros, será de única e exclusiva responsabilidade da </w:t>
      </w:r>
      <w:r w:rsidRPr="005D1857">
        <w:rPr>
          <w:rFonts w:ascii="Arial Narrow" w:hAnsi="Arial Narrow"/>
          <w:sz w:val="22"/>
          <w:szCs w:val="22"/>
        </w:rPr>
        <w:t>Detentora da Ata</w:t>
      </w:r>
      <w:r w:rsidRPr="005D1857">
        <w:rPr>
          <w:rFonts w:ascii="Arial Narrow" w:hAnsi="Arial Narrow" w:cs="Arial"/>
          <w:sz w:val="22"/>
          <w:szCs w:val="22"/>
        </w:rPr>
        <w:t>.</w:t>
      </w:r>
      <w:r w:rsidRPr="005D1857">
        <w:rPr>
          <w:rFonts w:ascii="Arial Narrow" w:hAnsi="Arial Narrow" w:cs="Arial"/>
          <w:b/>
          <w:sz w:val="22"/>
          <w:szCs w:val="22"/>
        </w:rPr>
        <w:t xml:space="preserve"> </w:t>
      </w:r>
    </w:p>
    <w:p w:rsidR="005D1857" w:rsidRPr="005D1857" w:rsidRDefault="005D1857" w:rsidP="005D1857">
      <w:pPr>
        <w:jc w:val="both"/>
        <w:rPr>
          <w:rFonts w:ascii="Arial Narrow" w:hAnsi="Arial Narrow" w:cs="Arial"/>
          <w:b/>
          <w:sz w:val="22"/>
          <w:szCs w:val="22"/>
        </w:rPr>
      </w:pPr>
    </w:p>
    <w:p w:rsidR="005D1857" w:rsidRPr="005D1857" w:rsidRDefault="005D1857" w:rsidP="005D1857">
      <w:pPr>
        <w:jc w:val="both"/>
        <w:rPr>
          <w:rFonts w:ascii="Arial Narrow" w:hAnsi="Arial Narrow" w:cs="Arial"/>
          <w:sz w:val="22"/>
          <w:szCs w:val="22"/>
        </w:rPr>
      </w:pPr>
      <w:r w:rsidRPr="005D1857">
        <w:rPr>
          <w:rFonts w:ascii="Arial Narrow" w:hAnsi="Arial Narrow" w:cs="Arial"/>
          <w:b/>
          <w:sz w:val="22"/>
          <w:szCs w:val="22"/>
        </w:rPr>
        <w:t>16.3.</w:t>
      </w:r>
      <w:r w:rsidRPr="005D1857">
        <w:rPr>
          <w:rFonts w:ascii="Arial Narrow" w:hAnsi="Arial Narrow" w:cs="Arial"/>
          <w:sz w:val="22"/>
          <w:szCs w:val="22"/>
        </w:rPr>
        <w:t xml:space="preserve"> A fiscalização de que trata esta cláusula não exclui e nem reduz a responsabilidade da </w:t>
      </w:r>
      <w:r w:rsidRPr="005D1857">
        <w:rPr>
          <w:rFonts w:ascii="Arial Narrow" w:hAnsi="Arial Narrow"/>
          <w:sz w:val="22"/>
          <w:szCs w:val="22"/>
        </w:rPr>
        <w:t>Detentora da Ata</w:t>
      </w:r>
      <w:r w:rsidRPr="005D1857">
        <w:rPr>
          <w:rFonts w:ascii="Arial Narrow" w:hAnsi="Arial Narrow" w:cs="Arial"/>
          <w:sz w:val="22"/>
          <w:szCs w:val="22"/>
        </w:rPr>
        <w:t xml:space="preserve"> por quaisquer irregularidades, inexecuções ou desconformidades havidas na execução do ajuste, aí incluídas imperfeições de natureza técnica ou aqueles provenientes de vício redibitório, como tal definido pela lei civil.</w:t>
      </w:r>
    </w:p>
    <w:p w:rsidR="005D1857" w:rsidRPr="005D1857" w:rsidRDefault="005D1857" w:rsidP="005D1857">
      <w:pPr>
        <w:jc w:val="both"/>
        <w:rPr>
          <w:rFonts w:ascii="Arial Narrow" w:hAnsi="Arial Narrow" w:cs="Arial"/>
          <w:b/>
          <w:bCs/>
          <w:sz w:val="22"/>
          <w:szCs w:val="22"/>
        </w:rPr>
      </w:pPr>
      <w:r w:rsidRPr="005D1857">
        <w:rPr>
          <w:rFonts w:ascii="Arial Narrow" w:hAnsi="Arial Narrow" w:cs="Arial"/>
          <w:sz w:val="22"/>
          <w:szCs w:val="22"/>
        </w:rPr>
        <w:t xml:space="preserve"> </w:t>
      </w:r>
      <w:r w:rsidRPr="005D1857">
        <w:rPr>
          <w:rFonts w:ascii="Arial Narrow" w:hAnsi="Arial Narrow" w:cs="Arial"/>
          <w:b/>
          <w:bCs/>
          <w:sz w:val="22"/>
          <w:szCs w:val="22"/>
        </w:rPr>
        <w:tab/>
      </w:r>
    </w:p>
    <w:p w:rsidR="005D1857" w:rsidRPr="005D1857" w:rsidRDefault="005D1857" w:rsidP="005D1857">
      <w:pPr>
        <w:jc w:val="both"/>
        <w:rPr>
          <w:rFonts w:ascii="Arial Narrow" w:hAnsi="Arial Narrow" w:cs="Arial"/>
          <w:b/>
          <w:sz w:val="22"/>
          <w:szCs w:val="22"/>
        </w:rPr>
      </w:pPr>
      <w:r w:rsidRPr="005D1857">
        <w:rPr>
          <w:rFonts w:ascii="Arial Narrow" w:hAnsi="Arial Narrow" w:cs="Arial"/>
          <w:b/>
          <w:bCs/>
          <w:sz w:val="22"/>
          <w:szCs w:val="22"/>
        </w:rPr>
        <w:t>16.4.</w:t>
      </w:r>
      <w:r w:rsidRPr="005D1857">
        <w:rPr>
          <w:rFonts w:ascii="Arial Narrow" w:hAnsi="Arial Narrow" w:cs="Arial"/>
          <w:bCs/>
          <w:sz w:val="22"/>
          <w:szCs w:val="22"/>
        </w:rPr>
        <w:t xml:space="preserve"> </w:t>
      </w:r>
      <w:r w:rsidRPr="005D1857">
        <w:rPr>
          <w:rFonts w:ascii="Arial Narrow" w:hAnsi="Arial Narrow" w:cs="Arial"/>
          <w:sz w:val="22"/>
          <w:szCs w:val="22"/>
        </w:rPr>
        <w:t xml:space="preserve">O Contratante reserva-se o direito de rejeitar, no todo ou em parte, os bens objeto do fornecimento ora contratado, caso os mesmos afastem-se das especificações do edital, seus anexos e da proposta da </w:t>
      </w:r>
      <w:r w:rsidRPr="005D1857">
        <w:rPr>
          <w:rFonts w:ascii="Arial Narrow" w:hAnsi="Arial Narrow"/>
          <w:sz w:val="22"/>
          <w:szCs w:val="22"/>
        </w:rPr>
        <w:t>Detentora da Ata</w:t>
      </w:r>
      <w:r w:rsidRPr="005D1857">
        <w:rPr>
          <w:rFonts w:ascii="Arial Narrow" w:hAnsi="Arial Narrow" w:cs="Arial"/>
          <w:sz w:val="22"/>
          <w:szCs w:val="22"/>
        </w:rPr>
        <w:t>.</w:t>
      </w:r>
    </w:p>
    <w:p w:rsidR="005D1857" w:rsidRPr="005D1857" w:rsidRDefault="005D1857" w:rsidP="005D1857">
      <w:pPr>
        <w:jc w:val="both"/>
        <w:rPr>
          <w:rFonts w:ascii="Arial Narrow" w:hAnsi="Arial Narrow" w:cs="Calibri"/>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 xml:space="preserve">DÉCIMA </w:t>
      </w:r>
      <w:r w:rsidRPr="005D1857">
        <w:rPr>
          <w:rFonts w:ascii="Arial Narrow" w:hAnsi="Arial Narrow" w:cs="Calibri"/>
          <w:b/>
          <w:sz w:val="22"/>
          <w:szCs w:val="22"/>
          <w:lang w:eastAsia="x-none"/>
        </w:rPr>
        <w:t>SÉTIMA</w:t>
      </w:r>
      <w:r w:rsidRPr="005D1857">
        <w:rPr>
          <w:rFonts w:ascii="Arial Narrow" w:hAnsi="Arial Narrow" w:cs="Calibri"/>
          <w:b/>
          <w:sz w:val="22"/>
          <w:szCs w:val="22"/>
          <w:lang w:val="x-none" w:eastAsia="x-none"/>
        </w:rPr>
        <w:t xml:space="preserve"> (DOS TRIBUTOS E DESPESAS)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17.1.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Constituirá encargo exclusivo da detentora da Ata o pagamento de tributos, tarifas, emolumentos e despesas decorrentes da formalização desta Ata e da execução de seu objeto.</w:t>
      </w:r>
    </w:p>
    <w:p w:rsidR="005D1857" w:rsidRPr="005D1857" w:rsidRDefault="005D1857" w:rsidP="005D1857">
      <w:pPr>
        <w:jc w:val="both"/>
        <w:rPr>
          <w:rFonts w:ascii="Arial Narrow" w:hAnsi="Arial Narrow" w:cs="Calibri"/>
          <w:b/>
          <w:sz w:val="22"/>
          <w:szCs w:val="22"/>
          <w:lang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 xml:space="preserve">DÉCIMA </w:t>
      </w:r>
      <w:r w:rsidRPr="005D1857">
        <w:rPr>
          <w:rFonts w:ascii="Arial Narrow" w:hAnsi="Arial Narrow" w:cs="Calibri"/>
          <w:b/>
          <w:sz w:val="22"/>
          <w:szCs w:val="22"/>
          <w:lang w:eastAsia="x-none"/>
        </w:rPr>
        <w:t>OITAVA</w:t>
      </w:r>
      <w:r w:rsidRPr="005D1857">
        <w:rPr>
          <w:rFonts w:ascii="Arial Narrow" w:hAnsi="Arial Narrow" w:cs="Calibri"/>
          <w:b/>
          <w:sz w:val="22"/>
          <w:szCs w:val="22"/>
          <w:lang w:val="x-none" w:eastAsia="x-none"/>
        </w:rPr>
        <w:t xml:space="preserve"> (DA PUBLICIDADE DA ATA)</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18.1.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Até o quinto dia útil do mês seguinte ao da assinatura da presente Ata, a Contratante providenciará sua publicação resumida na Imprensa Oficial, para ocorrer no prazo de 20 (vinte) dias, daquela data, como condição indispensável para sua eficácia.</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w:t>
      </w:r>
      <w:r w:rsidRPr="005D1857">
        <w:rPr>
          <w:rFonts w:ascii="Arial Narrow" w:hAnsi="Arial Narrow" w:cs="Calibri"/>
          <w:b/>
          <w:sz w:val="22"/>
          <w:szCs w:val="22"/>
          <w:lang w:val="x-none" w:eastAsia="x-none"/>
        </w:rPr>
        <w:t xml:space="preserve">DÉCIMA </w:t>
      </w:r>
      <w:r w:rsidRPr="005D1857">
        <w:rPr>
          <w:rFonts w:ascii="Arial Narrow" w:hAnsi="Arial Narrow" w:cs="Calibri"/>
          <w:b/>
          <w:sz w:val="22"/>
          <w:szCs w:val="22"/>
          <w:lang w:eastAsia="x-none"/>
        </w:rPr>
        <w:t>NONA</w:t>
      </w:r>
      <w:r w:rsidRPr="005D1857">
        <w:rPr>
          <w:rFonts w:ascii="Arial Narrow" w:hAnsi="Arial Narrow" w:cs="Calibri"/>
          <w:b/>
          <w:sz w:val="22"/>
          <w:szCs w:val="22"/>
          <w:lang w:val="x-none" w:eastAsia="x-none"/>
        </w:rPr>
        <w:t xml:space="preserve"> (DA UTILIZAÇÃO DA ATA DE REGISTRO DE PREÇO)</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19.1.</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 xml:space="preserve">Para utilização da Ata de Registro de Preços as unidades deverão requisitar do detentor, obedecida a ordem de classificação dos </w:t>
      </w:r>
      <w:r w:rsidRPr="005D1857">
        <w:rPr>
          <w:rFonts w:ascii="Arial Narrow" w:hAnsi="Arial Narrow" w:cs="Calibri"/>
          <w:sz w:val="22"/>
          <w:szCs w:val="22"/>
          <w:lang w:eastAsia="x-none"/>
        </w:rPr>
        <w:t xml:space="preserve">produtos </w:t>
      </w:r>
      <w:r w:rsidRPr="005D1857">
        <w:rPr>
          <w:rFonts w:ascii="Arial Narrow" w:hAnsi="Arial Narrow" w:cs="Calibri"/>
          <w:sz w:val="22"/>
          <w:szCs w:val="22"/>
          <w:lang w:val="x-none" w:eastAsia="x-none"/>
        </w:rPr>
        <w:t>registrados mediante a elaboração da nota de empenho.</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lastRenderedPageBreak/>
        <w:t>19.2.</w:t>
      </w:r>
      <w:r w:rsidRPr="005D1857">
        <w:rPr>
          <w:rFonts w:ascii="Arial Narrow" w:hAnsi="Arial Narrow" w:cs="Calibri"/>
          <w:b/>
          <w:sz w:val="22"/>
          <w:szCs w:val="22"/>
          <w:lang w:val="x-none" w:eastAsia="x-none"/>
        </w:rPr>
        <w:t xml:space="preserve"> </w:t>
      </w:r>
      <w:r w:rsidRPr="005D1857">
        <w:rPr>
          <w:rFonts w:ascii="Arial Narrow" w:hAnsi="Arial Narrow" w:cs="Calibri"/>
          <w:sz w:val="22"/>
          <w:szCs w:val="22"/>
          <w:lang w:val="x-none" w:eastAsia="x-none"/>
        </w:rPr>
        <w:t>A existência de preços registrados não obriga a Administração a firmar as contratações que deles poderão advir.</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sz w:val="22"/>
          <w:szCs w:val="22"/>
          <w:lang w:eastAsia="x-none"/>
        </w:rPr>
      </w:pPr>
      <w:r w:rsidRPr="005D1857">
        <w:rPr>
          <w:rFonts w:ascii="Arial Narrow" w:hAnsi="Arial Narrow" w:cs="Calibri"/>
          <w:b/>
          <w:sz w:val="22"/>
          <w:szCs w:val="22"/>
          <w:lang w:eastAsia="x-none"/>
        </w:rPr>
        <w:t>19.3.</w:t>
      </w:r>
      <w:r w:rsidRPr="005D1857">
        <w:rPr>
          <w:rFonts w:ascii="Arial Narrow" w:hAnsi="Arial Narrow" w:cs="Calibri"/>
          <w:sz w:val="22"/>
          <w:szCs w:val="22"/>
          <w:lang w:val="x-none" w:eastAsia="x-none"/>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r w:rsidRPr="005D1857">
        <w:rPr>
          <w:rFonts w:ascii="Arial Narrow" w:hAnsi="Arial Narrow" w:cs="Calibri"/>
          <w:sz w:val="22"/>
          <w:szCs w:val="22"/>
          <w:lang w:val="x-none" w:eastAsia="x-none"/>
        </w:rPr>
        <w:t>anti-econômica</w:t>
      </w:r>
      <w:proofErr w:type="spellEnd"/>
      <w:r w:rsidRPr="005D1857">
        <w:rPr>
          <w:rFonts w:ascii="Arial Narrow" w:hAnsi="Arial Narrow" w:cs="Calibri"/>
          <w:sz w:val="22"/>
          <w:szCs w:val="22"/>
          <w:lang w:val="x-none" w:eastAsia="x-none"/>
        </w:rPr>
        <w:t xml:space="preserve"> ou desnecessário o objeto.</w:t>
      </w:r>
    </w:p>
    <w:p w:rsidR="005D1857" w:rsidRPr="005D1857" w:rsidRDefault="005D1857" w:rsidP="005D1857">
      <w:pPr>
        <w:jc w:val="both"/>
        <w:rPr>
          <w:rFonts w:ascii="Arial Narrow" w:hAnsi="Arial Narrow" w:cs="Calibri"/>
          <w:sz w:val="22"/>
          <w:szCs w:val="22"/>
          <w:lang w:val="x-none" w:eastAsia="x-none"/>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CLÁUSULA VIGÉSIMA</w:t>
      </w:r>
      <w:r w:rsidRPr="005D1857">
        <w:rPr>
          <w:rFonts w:ascii="Arial Narrow" w:hAnsi="Arial Narrow" w:cs="Calibri"/>
          <w:b/>
          <w:sz w:val="22"/>
          <w:szCs w:val="22"/>
          <w:lang w:val="x-none" w:eastAsia="x-none"/>
        </w:rPr>
        <w:t xml:space="preserve"> (DISPOSIÇÕES GERAIS)</w:t>
      </w:r>
    </w:p>
    <w:p w:rsidR="005D1857" w:rsidRPr="005D1857" w:rsidRDefault="005D1857" w:rsidP="005D1857">
      <w:pPr>
        <w:jc w:val="both"/>
        <w:rPr>
          <w:rFonts w:ascii="Arial Narrow" w:hAnsi="Arial Narrow" w:cs="Calibri"/>
          <w:sz w:val="22"/>
          <w:szCs w:val="22"/>
          <w:lang w:val="x-none" w:eastAsia="x-none"/>
        </w:rPr>
      </w:pPr>
      <w:r w:rsidRPr="005D1857">
        <w:rPr>
          <w:rFonts w:ascii="Arial Narrow" w:hAnsi="Arial Narrow" w:cs="Calibri"/>
          <w:b/>
          <w:sz w:val="22"/>
          <w:szCs w:val="22"/>
          <w:lang w:eastAsia="x-none"/>
        </w:rPr>
        <w:t xml:space="preserve">20.1. </w:t>
      </w:r>
      <w:r w:rsidRPr="005D1857">
        <w:rPr>
          <w:rFonts w:ascii="Arial Narrow" w:hAnsi="Arial Narrow" w:cs="Calibri"/>
          <w:sz w:val="22"/>
          <w:szCs w:val="22"/>
          <w:lang w:val="x-none" w:eastAsia="x-none"/>
        </w:rPr>
        <w:t xml:space="preserve">A detentora da Ata assume integral responsabilidade pela </w:t>
      </w:r>
      <w:r w:rsidRPr="005D1857">
        <w:rPr>
          <w:rFonts w:ascii="Arial Narrow" w:hAnsi="Arial Narrow" w:cs="Calibri"/>
          <w:sz w:val="22"/>
          <w:szCs w:val="22"/>
          <w:lang w:eastAsia="x-none"/>
        </w:rPr>
        <w:t>entrega dos produtos</w:t>
      </w:r>
      <w:r w:rsidRPr="005D1857">
        <w:rPr>
          <w:rFonts w:ascii="Arial Narrow" w:hAnsi="Arial Narrow" w:cs="Calibri"/>
          <w:sz w:val="22"/>
          <w:szCs w:val="22"/>
          <w:lang w:val="x-none" w:eastAsia="x-none"/>
        </w:rPr>
        <w:t xml:space="preserve">, decorrente da presente Ata de Registro de Preços. </w:t>
      </w:r>
    </w:p>
    <w:p w:rsidR="005D1857" w:rsidRPr="005D1857" w:rsidRDefault="005D1857" w:rsidP="005D1857">
      <w:pPr>
        <w:widowControl w:val="0"/>
        <w:tabs>
          <w:tab w:val="left" w:pos="-1440"/>
        </w:tabs>
        <w:jc w:val="both"/>
        <w:rPr>
          <w:rFonts w:ascii="Arial Narrow" w:hAnsi="Arial Narrow" w:cs="Calibri"/>
          <w:b/>
          <w:sz w:val="22"/>
          <w:szCs w:val="22"/>
          <w:lang w:val="x-none"/>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 xml:space="preserve">20.2. </w:t>
      </w:r>
      <w:r w:rsidRPr="005D1857">
        <w:rPr>
          <w:rFonts w:ascii="Arial Narrow" w:hAnsi="Arial Narrow" w:cs="Calibri"/>
          <w:sz w:val="22"/>
          <w:szCs w:val="22"/>
        </w:rPr>
        <w:t>Os direitos e responsabilidades das partes são os que decorrem das cláusulas desta Ata e do regime de direito público a que está submetida, na forma da legislação de regência.</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widowControl w:val="0"/>
        <w:tabs>
          <w:tab w:val="left" w:pos="-1440"/>
        </w:tabs>
        <w:jc w:val="both"/>
        <w:rPr>
          <w:rFonts w:ascii="Arial Narrow" w:hAnsi="Arial Narrow" w:cs="Calibri"/>
          <w:b/>
          <w:sz w:val="22"/>
          <w:szCs w:val="22"/>
        </w:rPr>
      </w:pPr>
      <w:r w:rsidRPr="005D1857">
        <w:rPr>
          <w:rFonts w:ascii="Arial Narrow" w:hAnsi="Arial Narrow" w:cs="Calibri"/>
          <w:b/>
          <w:sz w:val="22"/>
          <w:szCs w:val="22"/>
        </w:rPr>
        <w:t xml:space="preserve">20.3. </w:t>
      </w:r>
      <w:r w:rsidRPr="005D1857">
        <w:rPr>
          <w:rFonts w:ascii="Arial Narrow" w:hAnsi="Arial Narrow" w:cs="Calibri"/>
          <w:sz w:val="22"/>
          <w:szCs w:val="22"/>
        </w:rPr>
        <w:t xml:space="preserve">Ficam vinculados a esta Ata e passam a fazer parte integrante dele, o Edital que originou a presente licitação e a proposta ofertada pela </w:t>
      </w:r>
      <w:r w:rsidRPr="005D1857">
        <w:rPr>
          <w:rFonts w:ascii="Arial Narrow" w:hAnsi="Arial Narrow" w:cs="Calibri"/>
          <w:b/>
          <w:sz w:val="22"/>
          <w:szCs w:val="22"/>
        </w:rPr>
        <w:t>DETENTORA DA ATA</w:t>
      </w:r>
      <w:r w:rsidRPr="005D1857">
        <w:rPr>
          <w:rFonts w:ascii="Arial Narrow" w:hAnsi="Arial Narrow" w:cs="Calibri"/>
          <w:sz w:val="22"/>
          <w:szCs w:val="22"/>
        </w:rPr>
        <w:t>.</w:t>
      </w:r>
    </w:p>
    <w:p w:rsidR="005D1857" w:rsidRPr="005D1857" w:rsidRDefault="005D1857" w:rsidP="005D1857">
      <w:pPr>
        <w:widowControl w:val="0"/>
        <w:tabs>
          <w:tab w:val="left" w:pos="-1440"/>
        </w:tabs>
        <w:jc w:val="both"/>
        <w:rPr>
          <w:rFonts w:ascii="Arial Narrow" w:hAnsi="Arial Narrow" w:cs="Calibri"/>
          <w:b/>
          <w:sz w:val="22"/>
          <w:szCs w:val="22"/>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20.4.</w:t>
      </w:r>
      <w:r w:rsidRPr="005D1857">
        <w:rPr>
          <w:rFonts w:ascii="Arial Narrow" w:hAnsi="Arial Narrow" w:cs="Calibri"/>
          <w:sz w:val="22"/>
          <w:szCs w:val="22"/>
        </w:rPr>
        <w:t xml:space="preserve"> Nos casos omissos aplicar-se-á a legislação em vigor, especialmente a Lei n.º 8.666/93.</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 xml:space="preserve">20.5. </w:t>
      </w:r>
      <w:r w:rsidRPr="005D1857">
        <w:rPr>
          <w:rFonts w:ascii="Arial Narrow" w:hAnsi="Arial Narrow" w:cs="Calibri"/>
          <w:sz w:val="22"/>
          <w:szCs w:val="22"/>
        </w:rPr>
        <w:t xml:space="preserve">A </w:t>
      </w:r>
      <w:r w:rsidRPr="005D1857">
        <w:rPr>
          <w:rFonts w:ascii="Arial Narrow" w:hAnsi="Arial Narrow" w:cs="Calibri"/>
          <w:b/>
          <w:sz w:val="22"/>
          <w:szCs w:val="22"/>
        </w:rPr>
        <w:t>DETENTORA DA ATA</w:t>
      </w:r>
      <w:r w:rsidRPr="005D1857">
        <w:rPr>
          <w:rFonts w:ascii="Arial Narrow" w:hAnsi="Arial Narrow" w:cs="Calibri"/>
          <w:sz w:val="22"/>
          <w:szCs w:val="22"/>
        </w:rPr>
        <w:t xml:space="preserve"> se obriga a manter durante a execução da presente Ata todas as condições de habilitação e qualificação exigidas no instrumento de abertura da Licitação.</w:t>
      </w:r>
    </w:p>
    <w:p w:rsidR="005D1857" w:rsidRPr="005D1857" w:rsidRDefault="005D1857" w:rsidP="005D1857">
      <w:pPr>
        <w:widowControl w:val="0"/>
        <w:tabs>
          <w:tab w:val="left" w:pos="-1440"/>
        </w:tabs>
        <w:jc w:val="both"/>
        <w:rPr>
          <w:rFonts w:ascii="Arial Narrow" w:hAnsi="Arial Narrow" w:cs="Calibri"/>
          <w:sz w:val="22"/>
          <w:szCs w:val="22"/>
        </w:rPr>
      </w:pPr>
    </w:p>
    <w:p w:rsidR="005D1857" w:rsidRPr="005D1857" w:rsidRDefault="005D1857" w:rsidP="005D1857">
      <w:pPr>
        <w:widowControl w:val="0"/>
        <w:tabs>
          <w:tab w:val="left" w:pos="-1440"/>
        </w:tabs>
        <w:jc w:val="both"/>
        <w:rPr>
          <w:rFonts w:ascii="Arial Narrow" w:hAnsi="Arial Narrow" w:cs="Calibri"/>
          <w:sz w:val="22"/>
          <w:szCs w:val="22"/>
        </w:rPr>
      </w:pPr>
      <w:r w:rsidRPr="005D1857">
        <w:rPr>
          <w:rFonts w:ascii="Arial Narrow" w:hAnsi="Arial Narrow" w:cs="Calibri"/>
          <w:b/>
          <w:sz w:val="22"/>
          <w:szCs w:val="22"/>
        </w:rPr>
        <w:t>20.6.</w:t>
      </w:r>
      <w:r w:rsidRPr="005D1857">
        <w:rPr>
          <w:rFonts w:ascii="Arial Narrow" w:hAnsi="Arial Narrow" w:cs="Calibri"/>
          <w:sz w:val="22"/>
          <w:szCs w:val="22"/>
        </w:rPr>
        <w:t xml:space="preserve"> O vencimento da validade da Ata de Registro de Preços não cessa a obrigação da </w:t>
      </w:r>
      <w:r w:rsidRPr="005D1857">
        <w:rPr>
          <w:rFonts w:ascii="Arial Narrow" w:hAnsi="Arial Narrow" w:cs="Calibri"/>
          <w:b/>
          <w:sz w:val="22"/>
          <w:szCs w:val="22"/>
        </w:rPr>
        <w:t>DETENTORA DA ATA</w:t>
      </w:r>
      <w:r w:rsidRPr="005D1857">
        <w:rPr>
          <w:rFonts w:ascii="Arial Narrow" w:hAnsi="Arial Narrow" w:cs="Calibri"/>
          <w:sz w:val="22"/>
          <w:szCs w:val="22"/>
        </w:rPr>
        <w:t xml:space="preserve"> de cumprir com os termos contratuais assinados até a data de vencimento da mesma.</w:t>
      </w:r>
    </w:p>
    <w:p w:rsidR="005D1857" w:rsidRPr="005D1857" w:rsidRDefault="005D1857" w:rsidP="005D1857">
      <w:pPr>
        <w:jc w:val="both"/>
        <w:rPr>
          <w:rFonts w:ascii="Arial Narrow" w:hAnsi="Arial Narrow" w:cs="Calibri"/>
          <w:sz w:val="22"/>
          <w:szCs w:val="22"/>
        </w:rPr>
      </w:pPr>
    </w:p>
    <w:p w:rsidR="005D1857" w:rsidRPr="005D1857" w:rsidRDefault="005D1857" w:rsidP="005D1857">
      <w:pPr>
        <w:jc w:val="both"/>
        <w:rPr>
          <w:rFonts w:ascii="Arial Narrow" w:hAnsi="Arial Narrow" w:cs="Calibri"/>
          <w:b/>
          <w:sz w:val="22"/>
          <w:szCs w:val="22"/>
          <w:lang w:val="x-none" w:eastAsia="x-none"/>
        </w:rPr>
      </w:pPr>
      <w:r w:rsidRPr="005D1857">
        <w:rPr>
          <w:rFonts w:ascii="Arial Narrow" w:hAnsi="Arial Narrow" w:cs="Calibri"/>
          <w:b/>
          <w:sz w:val="22"/>
          <w:szCs w:val="22"/>
          <w:lang w:eastAsia="x-none"/>
        </w:rPr>
        <w:t xml:space="preserve">CLÁUSULA VIGÉSIMA PRIMEIRA </w:t>
      </w:r>
      <w:r w:rsidRPr="005D1857">
        <w:rPr>
          <w:rFonts w:ascii="Arial Narrow" w:hAnsi="Arial Narrow" w:cs="Calibri"/>
          <w:b/>
          <w:sz w:val="22"/>
          <w:szCs w:val="22"/>
          <w:lang w:val="x-none" w:eastAsia="x-none"/>
        </w:rPr>
        <w:t>(DO FORO)</w:t>
      </w:r>
    </w:p>
    <w:p w:rsidR="005D1857" w:rsidRPr="005D1857" w:rsidRDefault="005D1857" w:rsidP="005D1857">
      <w:pPr>
        <w:jc w:val="both"/>
        <w:rPr>
          <w:rFonts w:ascii="Arial Narrow" w:hAnsi="Arial Narrow" w:cs="Calibri"/>
          <w:b/>
          <w:sz w:val="22"/>
          <w:szCs w:val="22"/>
          <w:lang w:eastAsia="x-none"/>
        </w:rPr>
      </w:pPr>
      <w:r w:rsidRPr="005D1857">
        <w:rPr>
          <w:rFonts w:ascii="Arial Narrow" w:hAnsi="Arial Narrow" w:cs="Calibri"/>
          <w:b/>
          <w:sz w:val="22"/>
          <w:szCs w:val="22"/>
          <w:lang w:eastAsia="x-none"/>
        </w:rPr>
        <w:t xml:space="preserve">21.1. </w:t>
      </w:r>
      <w:r w:rsidRPr="005D1857">
        <w:rPr>
          <w:rFonts w:ascii="Arial Narrow" w:hAnsi="Arial Narrow" w:cs="Calibri"/>
          <w:sz w:val="22"/>
          <w:szCs w:val="22"/>
          <w:lang w:val="x-none" w:eastAsia="x-none"/>
        </w:rPr>
        <w:t xml:space="preserve">O Foro da presente Ata será o da Comarca de </w:t>
      </w:r>
      <w:r w:rsidRPr="005D1857">
        <w:rPr>
          <w:rFonts w:ascii="Arial Narrow" w:hAnsi="Arial Narrow" w:cs="Calibri"/>
          <w:sz w:val="22"/>
          <w:szCs w:val="22"/>
          <w:lang w:eastAsia="x-none"/>
        </w:rPr>
        <w:t>Buri</w:t>
      </w:r>
      <w:r w:rsidRPr="005D1857">
        <w:rPr>
          <w:rFonts w:ascii="Arial Narrow" w:hAnsi="Arial Narrow" w:cs="Calibri"/>
          <w:sz w:val="22"/>
          <w:szCs w:val="22"/>
          <w:lang w:val="x-none" w:eastAsia="x-none"/>
        </w:rPr>
        <w:t>/SP, excluído qualquer outro.</w:t>
      </w:r>
    </w:p>
    <w:p w:rsidR="005D1857" w:rsidRPr="005D1857" w:rsidRDefault="005D1857" w:rsidP="005D1857">
      <w:pPr>
        <w:jc w:val="both"/>
        <w:rPr>
          <w:rFonts w:ascii="Arial Narrow" w:hAnsi="Arial Narrow" w:cs="Calibri"/>
          <w:sz w:val="22"/>
          <w:szCs w:val="22"/>
          <w:lang w:val="x-none" w:eastAsia="x-none"/>
        </w:rPr>
      </w:pPr>
    </w:p>
    <w:p w:rsidR="002E60B6" w:rsidRPr="002E60B6" w:rsidRDefault="005D1857" w:rsidP="005D1857">
      <w:pPr>
        <w:pStyle w:val="Corpodetexto"/>
        <w:rPr>
          <w:rFonts w:ascii="Arial Narrow" w:hAnsi="Arial Narrow" w:cs="Calibri"/>
          <w:sz w:val="22"/>
          <w:szCs w:val="22"/>
          <w:lang w:val="x-none" w:eastAsia="x-none"/>
        </w:rPr>
      </w:pPr>
      <w:r w:rsidRPr="005D1857">
        <w:rPr>
          <w:rFonts w:ascii="Arial Narrow" w:hAnsi="Arial Narrow" w:cs="Calibri"/>
          <w:sz w:val="22"/>
          <w:szCs w:val="22"/>
        </w:rPr>
        <w:t xml:space="preserve">Para firmeza e validade do pactuado, o presente termo foi lavrado em </w:t>
      </w:r>
      <w:proofErr w:type="gramStart"/>
      <w:r w:rsidRPr="005D1857">
        <w:rPr>
          <w:rFonts w:ascii="Arial Narrow" w:hAnsi="Arial Narrow" w:cs="Calibri"/>
          <w:sz w:val="22"/>
          <w:szCs w:val="22"/>
        </w:rPr>
        <w:t>4</w:t>
      </w:r>
      <w:proofErr w:type="gramEnd"/>
      <w:r w:rsidRPr="005D1857">
        <w:rPr>
          <w:rFonts w:ascii="Arial Narrow" w:hAnsi="Arial Narrow" w:cs="Calibri"/>
          <w:sz w:val="22"/>
          <w:szCs w:val="22"/>
        </w:rPr>
        <w:t xml:space="preserve"> (quatro) vias de igual teor, que, depois de lido e achado em ordem, vai assinado pelos contraentes.</w:t>
      </w:r>
    </w:p>
    <w:p w:rsidR="007328A3" w:rsidRPr="0010082A" w:rsidRDefault="007328A3" w:rsidP="002E60B6">
      <w:pPr>
        <w:pStyle w:val="Corpodetexto"/>
        <w:rPr>
          <w:rFonts w:ascii="Arial Narrow" w:hAnsi="Arial Narrow"/>
          <w:sz w:val="22"/>
          <w:szCs w:val="22"/>
        </w:rPr>
      </w:pP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191DFC" w:rsidRDefault="00191DFC"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Default="00E276C9" w:rsidP="00856AE9">
      <w:pPr>
        <w:spacing w:line="276" w:lineRule="auto"/>
        <w:jc w:val="both"/>
        <w:rPr>
          <w:rFonts w:ascii="Arial Narrow" w:hAnsi="Arial Narrow"/>
          <w:sz w:val="22"/>
          <w:szCs w:val="22"/>
        </w:rPr>
      </w:pPr>
    </w:p>
    <w:p w:rsidR="00E276C9" w:rsidRPr="0010082A" w:rsidRDefault="00E276C9"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Default="002273F3"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Default="00191DFC" w:rsidP="00856AE9">
      <w:pPr>
        <w:spacing w:line="276" w:lineRule="auto"/>
        <w:jc w:val="center"/>
        <w:rPr>
          <w:rFonts w:ascii="Arial Narrow" w:hAnsi="Arial Narrow"/>
          <w:sz w:val="22"/>
          <w:szCs w:val="22"/>
        </w:rPr>
      </w:pPr>
    </w:p>
    <w:p w:rsidR="00191DFC" w:rsidRPr="0010082A" w:rsidRDefault="00191DFC"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3633F4" w:rsidRDefault="00E94299" w:rsidP="00905003">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3952EC" w:rsidRPr="003952EC">
        <w:rPr>
          <w:rFonts w:ascii="Arial Narrow" w:hAnsi="Arial Narrow"/>
          <w:b/>
          <w:sz w:val="22"/>
          <w:szCs w:val="22"/>
        </w:rPr>
        <w:t>QUALYLAB PRODUTOS HOSPITALARES E LABORATORIAIS</w:t>
      </w:r>
    </w:p>
    <w:p w:rsidR="00AA43FD" w:rsidRDefault="00D403D3" w:rsidP="00905003">
      <w:pPr>
        <w:spacing w:line="276" w:lineRule="auto"/>
        <w:jc w:val="center"/>
        <w:rPr>
          <w:rFonts w:ascii="Arial Narrow" w:hAnsi="Arial Narrow"/>
          <w:sz w:val="22"/>
          <w:szCs w:val="22"/>
        </w:rPr>
      </w:pPr>
      <w:r w:rsidRPr="0010082A">
        <w:rPr>
          <w:rFonts w:ascii="Arial Narrow" w:hAnsi="Arial Narrow"/>
          <w:sz w:val="22"/>
          <w:szCs w:val="22"/>
        </w:rPr>
        <w:t>Testemunhas:</w:t>
      </w:r>
    </w:p>
    <w:p w:rsidR="00905003" w:rsidRDefault="00905003"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8001CB" w:rsidRDefault="008001CB" w:rsidP="00905003">
      <w:pPr>
        <w:spacing w:line="276" w:lineRule="auto"/>
        <w:jc w:val="center"/>
        <w:rPr>
          <w:rFonts w:ascii="Arial Narrow" w:hAnsi="Arial Narrow"/>
          <w:sz w:val="22"/>
          <w:szCs w:val="22"/>
        </w:rPr>
      </w:pPr>
    </w:p>
    <w:p w:rsidR="007B19E7" w:rsidRDefault="007B19E7"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E276C9" w:rsidRDefault="00E276C9" w:rsidP="00905003">
      <w:pPr>
        <w:spacing w:line="276" w:lineRule="auto"/>
        <w:jc w:val="center"/>
        <w:rPr>
          <w:rFonts w:ascii="Arial Narrow" w:hAnsi="Arial Narrow"/>
          <w:sz w:val="22"/>
          <w:szCs w:val="22"/>
        </w:rPr>
      </w:pPr>
    </w:p>
    <w:p w:rsidR="00204FC7" w:rsidRDefault="00204FC7" w:rsidP="00905003">
      <w:pPr>
        <w:spacing w:line="276" w:lineRule="auto"/>
        <w:jc w:val="center"/>
        <w:rPr>
          <w:rFonts w:ascii="Arial Narrow" w:hAnsi="Arial Narrow"/>
          <w:sz w:val="22"/>
          <w:szCs w:val="22"/>
        </w:rPr>
      </w:pPr>
    </w:p>
    <w:p w:rsidR="00E276C9" w:rsidRDefault="00E276C9" w:rsidP="006724A4">
      <w:pPr>
        <w:spacing w:line="276" w:lineRule="auto"/>
        <w:rPr>
          <w:rFonts w:ascii="Arial Narrow" w:hAnsi="Arial Narrow"/>
          <w:sz w:val="22"/>
          <w:szCs w:val="22"/>
        </w:rPr>
      </w:pPr>
    </w:p>
    <w:p w:rsidR="00E276C9" w:rsidRPr="00905003" w:rsidRDefault="00E276C9" w:rsidP="006724A4">
      <w:pPr>
        <w:spacing w:line="276" w:lineRule="auto"/>
        <w:rPr>
          <w:rFonts w:ascii="Arial Narrow" w:hAnsi="Arial Narrow"/>
          <w:sz w:val="22"/>
          <w:szCs w:val="22"/>
        </w:rPr>
      </w:pPr>
      <w:bookmarkStart w:id="0" w:name="_GoBack"/>
      <w:bookmarkEnd w:id="0"/>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152E57" w:rsidRDefault="0037784D" w:rsidP="0037784D">
      <w:pPr>
        <w:jc w:val="both"/>
        <w:rPr>
          <w:rFonts w:ascii="Arial Narrow" w:hAnsi="Arial Narrow"/>
          <w:sz w:val="22"/>
          <w:szCs w:val="22"/>
        </w:rPr>
      </w:pPr>
      <w:r w:rsidRPr="0010082A">
        <w:rPr>
          <w:rFonts w:ascii="Arial Narrow" w:hAnsi="Arial Narrow" w:cs="Arial"/>
          <w:sz w:val="22"/>
          <w:szCs w:val="22"/>
        </w:rPr>
        <w:t xml:space="preserve">CONTRATADO: </w:t>
      </w:r>
      <w:r w:rsidR="003952EC" w:rsidRPr="003952EC">
        <w:rPr>
          <w:rFonts w:ascii="Arial Narrow" w:hAnsi="Arial Narrow"/>
          <w:sz w:val="22"/>
          <w:szCs w:val="22"/>
        </w:rPr>
        <w:t>QUALYLAB PRODUTOS HOSPITALARES E LABORATORIAIS</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sidR="00107857">
        <w:rPr>
          <w:rFonts w:ascii="Arial Narrow" w:hAnsi="Arial Narrow" w:cs="Arial"/>
          <w:sz w:val="22"/>
          <w:szCs w:val="22"/>
        </w:rPr>
        <w:t>100</w:t>
      </w:r>
      <w:r w:rsidR="002E60B6">
        <w:rPr>
          <w:rFonts w:ascii="Arial Narrow" w:hAnsi="Arial Narrow" w:cs="Arial"/>
          <w:sz w:val="22"/>
          <w:szCs w:val="22"/>
        </w:rPr>
        <w:t>/</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204FC7" w:rsidRDefault="0037784D" w:rsidP="0037784D">
      <w:pPr>
        <w:jc w:val="both"/>
        <w:rPr>
          <w:rFonts w:ascii="Arial Narrow" w:hAnsi="Arial Narrow" w:cs="Calibri"/>
          <w:sz w:val="22"/>
          <w:szCs w:val="22"/>
        </w:rPr>
      </w:pPr>
      <w:r w:rsidRPr="0010082A">
        <w:rPr>
          <w:rFonts w:ascii="Arial Narrow" w:hAnsi="Arial Narrow" w:cs="Arial"/>
          <w:sz w:val="22"/>
          <w:szCs w:val="22"/>
        </w:rPr>
        <w:t xml:space="preserve">OBJETO: </w:t>
      </w:r>
      <w:r w:rsidR="00204FC7" w:rsidRPr="00204FC7">
        <w:rPr>
          <w:rFonts w:ascii="Arial Narrow" w:hAnsi="Arial Narrow" w:cs="Calibri"/>
          <w:sz w:val="22"/>
          <w:szCs w:val="22"/>
        </w:rPr>
        <w:t xml:space="preserve">INSUMOS DE DIABETES </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107857" w:rsidRDefault="00CD6E4A" w:rsidP="00CD6E4A">
      <w:pPr>
        <w:jc w:val="both"/>
        <w:rPr>
          <w:rFonts w:ascii="Arial Narrow" w:hAnsi="Arial Narrow" w:cs="Arial"/>
          <w:sz w:val="22"/>
          <w:szCs w:val="22"/>
        </w:rPr>
      </w:pPr>
      <w:r w:rsidRPr="0010082A">
        <w:rPr>
          <w:rFonts w:ascii="Arial Narrow" w:hAnsi="Arial Narrow" w:cs="Arial"/>
          <w:sz w:val="22"/>
          <w:szCs w:val="22"/>
        </w:rPr>
        <w:t xml:space="preserve">Nome: </w:t>
      </w:r>
      <w:r w:rsidR="00107857" w:rsidRPr="00107857">
        <w:rPr>
          <w:rFonts w:ascii="Arial Narrow" w:hAnsi="Arial Narrow" w:cs="Arial"/>
          <w:sz w:val="22"/>
          <w:szCs w:val="22"/>
        </w:rPr>
        <w:t xml:space="preserve">GILBERTO CHIZZOLINI JUNIOR </w:t>
      </w:r>
    </w:p>
    <w:p w:rsidR="00CD6E4A" w:rsidRPr="0010082A" w:rsidRDefault="00CD6E4A" w:rsidP="00CD6E4A">
      <w:pPr>
        <w:jc w:val="both"/>
        <w:rPr>
          <w:rFonts w:ascii="Arial Narrow" w:hAnsi="Arial Narrow" w:cs="Arial"/>
          <w:sz w:val="22"/>
          <w:szCs w:val="22"/>
        </w:rPr>
      </w:pPr>
      <w:r w:rsidRPr="0010082A">
        <w:rPr>
          <w:rFonts w:ascii="Arial Narrow" w:hAnsi="Arial Narrow" w:cs="Arial"/>
          <w:sz w:val="22"/>
          <w:szCs w:val="22"/>
        </w:rPr>
        <w:t xml:space="preserve">Cargo: </w:t>
      </w:r>
      <w:r w:rsidR="006724A4" w:rsidRPr="006724A4">
        <w:rPr>
          <w:rFonts w:ascii="Arial Narrow" w:hAnsi="Arial Narrow" w:cs="Arial"/>
          <w:sz w:val="22"/>
          <w:szCs w:val="22"/>
        </w:rPr>
        <w:t>REPRESENTANTE LEGAL</w:t>
      </w:r>
    </w:p>
    <w:p w:rsidR="00107857" w:rsidRDefault="00CD6E4A" w:rsidP="00107857">
      <w:pPr>
        <w:spacing w:line="276" w:lineRule="auto"/>
        <w:jc w:val="both"/>
        <w:rPr>
          <w:rFonts w:ascii="Arial Narrow" w:hAnsi="Arial Narrow" w:cs="Courier New"/>
          <w:sz w:val="22"/>
          <w:szCs w:val="22"/>
        </w:rPr>
      </w:pPr>
      <w:r w:rsidRPr="0010082A">
        <w:rPr>
          <w:rFonts w:ascii="Arial Narrow" w:hAnsi="Arial Narrow" w:cs="Arial"/>
          <w:sz w:val="22"/>
          <w:szCs w:val="22"/>
        </w:rPr>
        <w:t xml:space="preserve">CPF: </w:t>
      </w:r>
      <w:r w:rsidR="00107857" w:rsidRPr="00107857">
        <w:rPr>
          <w:rFonts w:ascii="Arial Narrow" w:hAnsi="Arial Narrow" w:cs="Courier New"/>
          <w:sz w:val="22"/>
          <w:szCs w:val="22"/>
        </w:rPr>
        <w:t>015.893.028-26</w:t>
      </w:r>
    </w:p>
    <w:p w:rsidR="00B270AA" w:rsidRPr="0010082A" w:rsidRDefault="00B270AA" w:rsidP="00107857">
      <w:pPr>
        <w:spacing w:line="276" w:lineRule="auto"/>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CD6E4A" w:rsidRPr="00CD6E4A" w:rsidRDefault="00CD6E4A" w:rsidP="00CD6E4A">
      <w:pPr>
        <w:jc w:val="both"/>
        <w:rPr>
          <w:rFonts w:ascii="Arial Narrow" w:eastAsia="Arial" w:hAnsi="Arial Narrow" w:cs="Arial"/>
          <w:sz w:val="22"/>
          <w:szCs w:val="22"/>
          <w:lang w:val="en-US"/>
        </w:rPr>
      </w:pPr>
      <w:r w:rsidRPr="00CD6E4A">
        <w:rPr>
          <w:rFonts w:ascii="Arial Narrow" w:eastAsia="Arial" w:hAnsi="Arial Narrow" w:cs="Arial"/>
          <w:sz w:val="22"/>
          <w:szCs w:val="22"/>
          <w:lang w:val="en-US"/>
        </w:rPr>
        <w:t xml:space="preserve">Nome: </w:t>
      </w:r>
      <w:r w:rsidR="00107857">
        <w:rPr>
          <w:rFonts w:ascii="Arial Narrow" w:eastAsia="Arial" w:hAnsi="Arial Narrow" w:cs="Arial"/>
          <w:sz w:val="22"/>
          <w:szCs w:val="22"/>
          <w:lang w:val="en-US"/>
        </w:rPr>
        <w:t>GILSON SAMWAYS</w:t>
      </w:r>
    </w:p>
    <w:p w:rsidR="00CD6E4A" w:rsidRPr="00CD6E4A" w:rsidRDefault="00CD6E4A" w:rsidP="00CD6E4A">
      <w:pPr>
        <w:jc w:val="both"/>
        <w:rPr>
          <w:rFonts w:ascii="Arial Narrow" w:eastAsia="Arial" w:hAnsi="Arial Narrow" w:cs="Arial"/>
          <w:sz w:val="22"/>
          <w:szCs w:val="22"/>
          <w:lang w:val="en-US"/>
        </w:rPr>
      </w:pPr>
      <w:r w:rsidRPr="00CD6E4A">
        <w:rPr>
          <w:rFonts w:ascii="Arial Narrow" w:eastAsia="Arial" w:hAnsi="Arial Narrow" w:cs="Arial"/>
          <w:sz w:val="22"/>
          <w:szCs w:val="22"/>
          <w:lang w:val="en-US"/>
        </w:rPr>
        <w:t xml:space="preserve">Cargo: </w:t>
      </w:r>
      <w:r w:rsidR="008F6AF1">
        <w:rPr>
          <w:rFonts w:ascii="Arial Narrow" w:eastAsia="Arial" w:hAnsi="Arial Narrow" w:cs="Arial"/>
          <w:sz w:val="22"/>
          <w:szCs w:val="22"/>
          <w:lang w:val="en-US"/>
        </w:rPr>
        <w:t>FARMACEUTICO</w:t>
      </w:r>
    </w:p>
    <w:p w:rsidR="00CD6E4A" w:rsidRDefault="00CD6E4A" w:rsidP="00CD6E4A">
      <w:pPr>
        <w:jc w:val="both"/>
        <w:rPr>
          <w:rFonts w:ascii="Arial Narrow" w:eastAsia="Arial" w:hAnsi="Arial Narrow" w:cs="Arial"/>
          <w:sz w:val="22"/>
          <w:szCs w:val="22"/>
          <w:lang w:val="en-US"/>
        </w:rPr>
      </w:pPr>
      <w:r w:rsidRPr="00CD6E4A">
        <w:rPr>
          <w:rFonts w:ascii="Arial Narrow" w:eastAsia="Arial" w:hAnsi="Arial Narrow" w:cs="Arial"/>
          <w:sz w:val="22"/>
          <w:szCs w:val="22"/>
          <w:lang w:val="en-US"/>
        </w:rPr>
        <w:t xml:space="preserve">CPF: </w:t>
      </w:r>
      <w:r w:rsidR="008F6AF1">
        <w:rPr>
          <w:rFonts w:ascii="Arial Narrow" w:eastAsia="Arial" w:hAnsi="Arial Narrow" w:cs="Arial"/>
          <w:sz w:val="22"/>
          <w:szCs w:val="22"/>
          <w:lang w:val="en-US"/>
        </w:rPr>
        <w:t>540.574.349-68</w:t>
      </w:r>
    </w:p>
    <w:p w:rsidR="00B270AA" w:rsidRPr="0010082A" w:rsidRDefault="00B270AA" w:rsidP="00CD6E4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15B67" w:rsidRDefault="00815B67"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4B3043" w:rsidRDefault="004B3043" w:rsidP="0037784D">
      <w:pPr>
        <w:jc w:val="both"/>
        <w:rPr>
          <w:rFonts w:ascii="Arial Narrow" w:hAnsi="Arial Narrow" w:cs="Arial"/>
          <w:sz w:val="22"/>
          <w:szCs w:val="22"/>
        </w:rPr>
      </w:pPr>
    </w:p>
    <w:p w:rsidR="008661D3" w:rsidRDefault="008661D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905003" w:rsidRDefault="00905003"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0473EC" w:rsidRDefault="003D0162" w:rsidP="0037784D">
      <w:pPr>
        <w:tabs>
          <w:tab w:val="left" w:pos="5900"/>
          <w:tab w:val="left" w:pos="12060"/>
        </w:tabs>
        <w:spacing w:line="276" w:lineRule="auto"/>
        <w:jc w:val="both"/>
        <w:rPr>
          <w:rFonts w:ascii="Arial Narrow" w:hAnsi="Arial Narrow"/>
          <w:sz w:val="22"/>
          <w:szCs w:val="22"/>
        </w:rPr>
      </w:pPr>
      <w:r w:rsidRPr="0010082A">
        <w:rPr>
          <w:rFonts w:ascii="Arial Narrow" w:hAnsi="Arial Narrow"/>
          <w:b/>
          <w:sz w:val="22"/>
          <w:szCs w:val="22"/>
        </w:rPr>
        <w:lastRenderedPageBreak/>
        <w:t>CONTRATADA</w:t>
      </w:r>
      <w:r w:rsidRPr="0010082A">
        <w:rPr>
          <w:rFonts w:ascii="Arial Narrow" w:hAnsi="Arial Narrow"/>
          <w:sz w:val="22"/>
          <w:szCs w:val="22"/>
        </w:rPr>
        <w:t>:</w:t>
      </w:r>
      <w:r w:rsidR="000473EC" w:rsidRPr="000473EC">
        <w:t xml:space="preserve"> </w:t>
      </w:r>
      <w:r w:rsidR="003952EC" w:rsidRPr="003952EC">
        <w:rPr>
          <w:rFonts w:ascii="Arial Narrow" w:hAnsi="Arial Narrow"/>
          <w:b/>
          <w:sz w:val="22"/>
          <w:szCs w:val="22"/>
        </w:rPr>
        <w:t>QUALYLAB PRODUTOS HOSPITALARES E LABORATORIAIS</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sidR="003952EC">
        <w:rPr>
          <w:rFonts w:ascii="Arial Narrow" w:hAnsi="Arial Narrow"/>
          <w:b/>
          <w:sz w:val="22"/>
          <w:szCs w:val="22"/>
        </w:rPr>
        <w:t>100</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204FC7" w:rsidRPr="00204FC7">
        <w:rPr>
          <w:rFonts w:ascii="Arial Narrow" w:hAnsi="Arial Narrow"/>
          <w:b/>
          <w:sz w:val="22"/>
          <w:szCs w:val="22"/>
        </w:rPr>
        <w:t>INSUMOS DE DIABETES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3A7428"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3A7428"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lastRenderedPageBreak/>
        <w:t>CNPJ Nº: 46.634.382/0001-06</w:t>
      </w:r>
    </w:p>
    <w:p w:rsidR="001D1470"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3952EC" w:rsidRPr="003952EC">
        <w:rPr>
          <w:rFonts w:ascii="Arial Narrow" w:hAnsi="Arial Narrow"/>
          <w:b/>
          <w:sz w:val="22"/>
          <w:szCs w:val="22"/>
        </w:rPr>
        <w:t>QUALYLAB PRODUTOS HOSPITALARES E LABORATORIAIS</w:t>
      </w:r>
    </w:p>
    <w:p w:rsidR="004B3043" w:rsidRDefault="003D0162" w:rsidP="0037784D">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3952EC">
        <w:rPr>
          <w:rFonts w:ascii="Arial Narrow" w:hAnsi="Arial Narrow"/>
          <w:b/>
          <w:sz w:val="22"/>
          <w:szCs w:val="22"/>
        </w:rPr>
        <w:t>00.546.899/0001-42</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sidR="003952EC">
        <w:rPr>
          <w:rFonts w:ascii="Arial Narrow" w:hAnsi="Arial Narrow"/>
          <w:b/>
          <w:sz w:val="22"/>
          <w:szCs w:val="22"/>
        </w:rPr>
        <w:t>100</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1E10EF"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5D1857">
        <w:rPr>
          <w:rFonts w:ascii="Arial Narrow" w:hAnsi="Arial Narrow"/>
          <w:b/>
          <w:sz w:val="22"/>
          <w:szCs w:val="22"/>
        </w:rPr>
        <w:t>INSUMOS DE DIABETES</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3952EC">
        <w:rPr>
          <w:rFonts w:ascii="Arial Narrow" w:hAnsi="Arial Narrow"/>
          <w:b/>
          <w:sz w:val="22"/>
          <w:szCs w:val="22"/>
        </w:rPr>
        <w:t>162.600,00</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3A7428"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428" w:rsidRDefault="003A7428">
      <w:r>
        <w:separator/>
      </w:r>
    </w:p>
  </w:endnote>
  <w:endnote w:type="continuationSeparator" w:id="0">
    <w:p w:rsidR="003A7428" w:rsidRDefault="003A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428" w:rsidRDefault="003A7428">
      <w:r>
        <w:separator/>
      </w:r>
    </w:p>
  </w:footnote>
  <w:footnote w:type="continuationSeparator" w:id="0">
    <w:p w:rsidR="003A7428" w:rsidRDefault="003A7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473EC" w:rsidRPr="00FB0347" w:rsidTr="00FB0347">
      <w:trPr>
        <w:trHeight w:val="1548"/>
      </w:trPr>
      <w:tc>
        <w:tcPr>
          <w:tcW w:w="1665" w:type="dxa"/>
          <w:vAlign w:val="center"/>
        </w:tcPr>
        <w:p w:rsidR="000473EC" w:rsidRDefault="000473EC"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473EC" w:rsidRPr="00FB0347" w:rsidRDefault="000473E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473EC" w:rsidRPr="00FB0347" w:rsidRDefault="000473EC" w:rsidP="00FB0347">
          <w:pPr>
            <w:pStyle w:val="Cabealho"/>
            <w:jc w:val="center"/>
            <w:rPr>
              <w:rFonts w:ascii="Arial" w:hAnsi="Arial"/>
              <w:b/>
            </w:rPr>
          </w:pPr>
          <w:r w:rsidRPr="00FB0347">
            <w:rPr>
              <w:rFonts w:ascii="Arial" w:hAnsi="Arial"/>
              <w:b/>
            </w:rPr>
            <w:t>ESTADO DE SÃO PAULO</w:t>
          </w:r>
        </w:p>
        <w:p w:rsidR="000473EC" w:rsidRPr="00FB0347" w:rsidRDefault="000473EC" w:rsidP="00FB0347">
          <w:pPr>
            <w:pStyle w:val="Cabealho"/>
            <w:jc w:val="center"/>
            <w:rPr>
              <w:rFonts w:ascii="Arial" w:hAnsi="Arial"/>
              <w:b/>
            </w:rPr>
          </w:pPr>
        </w:p>
        <w:p w:rsidR="000473EC" w:rsidRDefault="000473E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473EC" w:rsidRPr="00FB0347" w:rsidRDefault="000473E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473EC" w:rsidRPr="00FB0347" w:rsidRDefault="000473EC">
          <w:pPr>
            <w:pStyle w:val="Cabealho"/>
            <w:rPr>
              <w:lang w:val="en-US"/>
            </w:rPr>
          </w:pPr>
        </w:p>
      </w:tc>
    </w:tr>
  </w:tbl>
  <w:p w:rsidR="000473EC" w:rsidRPr="00D403D3" w:rsidRDefault="000473E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16D198F"/>
    <w:multiLevelType w:val="multilevel"/>
    <w:tmpl w:val="512C8F5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5"/>
  </w:num>
  <w:num w:numId="4">
    <w:abstractNumId w:val="0"/>
  </w:num>
  <w:num w:numId="5">
    <w:abstractNumId w:val="7"/>
  </w:num>
  <w:num w:numId="6">
    <w:abstractNumId w:val="3"/>
  </w:num>
  <w:num w:numId="7">
    <w:abstractNumId w:val="8"/>
  </w:num>
  <w:num w:numId="8">
    <w:abstractNumId w:val="6"/>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3EC"/>
    <w:rsid w:val="00047CE8"/>
    <w:rsid w:val="00050969"/>
    <w:rsid w:val="000521BF"/>
    <w:rsid w:val="00057913"/>
    <w:rsid w:val="00073BD8"/>
    <w:rsid w:val="00076A09"/>
    <w:rsid w:val="00077099"/>
    <w:rsid w:val="000842BE"/>
    <w:rsid w:val="00086A67"/>
    <w:rsid w:val="000A1B5C"/>
    <w:rsid w:val="000A2470"/>
    <w:rsid w:val="000B0C29"/>
    <w:rsid w:val="000B0DA6"/>
    <w:rsid w:val="000D6EBB"/>
    <w:rsid w:val="000E306F"/>
    <w:rsid w:val="000F4FAE"/>
    <w:rsid w:val="000F5B38"/>
    <w:rsid w:val="0010082A"/>
    <w:rsid w:val="001066CD"/>
    <w:rsid w:val="00106B4D"/>
    <w:rsid w:val="00107857"/>
    <w:rsid w:val="00113C08"/>
    <w:rsid w:val="0011504B"/>
    <w:rsid w:val="0011558B"/>
    <w:rsid w:val="00130ED4"/>
    <w:rsid w:val="00135232"/>
    <w:rsid w:val="00137D3D"/>
    <w:rsid w:val="00145A4E"/>
    <w:rsid w:val="00152E57"/>
    <w:rsid w:val="00154567"/>
    <w:rsid w:val="001559A5"/>
    <w:rsid w:val="00157D2D"/>
    <w:rsid w:val="00160919"/>
    <w:rsid w:val="00165B45"/>
    <w:rsid w:val="001705F5"/>
    <w:rsid w:val="001719F1"/>
    <w:rsid w:val="0018241B"/>
    <w:rsid w:val="00191DFC"/>
    <w:rsid w:val="00192B97"/>
    <w:rsid w:val="001B7A1A"/>
    <w:rsid w:val="001B7B2A"/>
    <w:rsid w:val="001C298B"/>
    <w:rsid w:val="001C53EA"/>
    <w:rsid w:val="001D0B93"/>
    <w:rsid w:val="001D1470"/>
    <w:rsid w:val="001D19EE"/>
    <w:rsid w:val="001E10EF"/>
    <w:rsid w:val="001F4C9C"/>
    <w:rsid w:val="0020114E"/>
    <w:rsid w:val="00202FBD"/>
    <w:rsid w:val="00204FC7"/>
    <w:rsid w:val="00205690"/>
    <w:rsid w:val="0022179C"/>
    <w:rsid w:val="00223EEF"/>
    <w:rsid w:val="0022700C"/>
    <w:rsid w:val="002273F3"/>
    <w:rsid w:val="002411AD"/>
    <w:rsid w:val="002440CD"/>
    <w:rsid w:val="00257ABD"/>
    <w:rsid w:val="002671C2"/>
    <w:rsid w:val="00274AD5"/>
    <w:rsid w:val="00277890"/>
    <w:rsid w:val="00291122"/>
    <w:rsid w:val="00292F2A"/>
    <w:rsid w:val="002A0097"/>
    <w:rsid w:val="002A568B"/>
    <w:rsid w:val="002B3FBA"/>
    <w:rsid w:val="002C116A"/>
    <w:rsid w:val="002E53F2"/>
    <w:rsid w:val="002E60B6"/>
    <w:rsid w:val="002E60C1"/>
    <w:rsid w:val="002F499B"/>
    <w:rsid w:val="003023C6"/>
    <w:rsid w:val="003065C4"/>
    <w:rsid w:val="00315C6B"/>
    <w:rsid w:val="003257FE"/>
    <w:rsid w:val="003276AA"/>
    <w:rsid w:val="0033314B"/>
    <w:rsid w:val="00335A46"/>
    <w:rsid w:val="0034200A"/>
    <w:rsid w:val="00350796"/>
    <w:rsid w:val="00351ABD"/>
    <w:rsid w:val="003633F4"/>
    <w:rsid w:val="003637A3"/>
    <w:rsid w:val="0036457B"/>
    <w:rsid w:val="00366FDA"/>
    <w:rsid w:val="0037784D"/>
    <w:rsid w:val="00377B69"/>
    <w:rsid w:val="00390C08"/>
    <w:rsid w:val="0039138F"/>
    <w:rsid w:val="003952EC"/>
    <w:rsid w:val="003A248B"/>
    <w:rsid w:val="003A7428"/>
    <w:rsid w:val="003B0622"/>
    <w:rsid w:val="003B2467"/>
    <w:rsid w:val="003D0162"/>
    <w:rsid w:val="003D3475"/>
    <w:rsid w:val="003E21E2"/>
    <w:rsid w:val="003E7086"/>
    <w:rsid w:val="00400F9F"/>
    <w:rsid w:val="00402B20"/>
    <w:rsid w:val="00403978"/>
    <w:rsid w:val="00410E69"/>
    <w:rsid w:val="00423DC9"/>
    <w:rsid w:val="004363A7"/>
    <w:rsid w:val="004409F3"/>
    <w:rsid w:val="00450F0C"/>
    <w:rsid w:val="00464387"/>
    <w:rsid w:val="00472EED"/>
    <w:rsid w:val="004A17CC"/>
    <w:rsid w:val="004A4D51"/>
    <w:rsid w:val="004A717C"/>
    <w:rsid w:val="004A746F"/>
    <w:rsid w:val="004B3043"/>
    <w:rsid w:val="004C6F32"/>
    <w:rsid w:val="004E212B"/>
    <w:rsid w:val="004E51FF"/>
    <w:rsid w:val="004E665D"/>
    <w:rsid w:val="004E773A"/>
    <w:rsid w:val="005038DF"/>
    <w:rsid w:val="00514953"/>
    <w:rsid w:val="00515189"/>
    <w:rsid w:val="00520E60"/>
    <w:rsid w:val="005346AB"/>
    <w:rsid w:val="00535B7A"/>
    <w:rsid w:val="0054049C"/>
    <w:rsid w:val="00540A56"/>
    <w:rsid w:val="005538E1"/>
    <w:rsid w:val="005629F4"/>
    <w:rsid w:val="00562F1D"/>
    <w:rsid w:val="00567EFD"/>
    <w:rsid w:val="00576082"/>
    <w:rsid w:val="00586E32"/>
    <w:rsid w:val="00590CB9"/>
    <w:rsid w:val="005934E7"/>
    <w:rsid w:val="005A0089"/>
    <w:rsid w:val="005B4BA9"/>
    <w:rsid w:val="005B6457"/>
    <w:rsid w:val="005D04FF"/>
    <w:rsid w:val="005D1857"/>
    <w:rsid w:val="005D1AE6"/>
    <w:rsid w:val="005D315E"/>
    <w:rsid w:val="005E192B"/>
    <w:rsid w:val="005E198F"/>
    <w:rsid w:val="005E4EF9"/>
    <w:rsid w:val="005F1A0F"/>
    <w:rsid w:val="005F792E"/>
    <w:rsid w:val="00602DF7"/>
    <w:rsid w:val="006039FE"/>
    <w:rsid w:val="00603E70"/>
    <w:rsid w:val="00610203"/>
    <w:rsid w:val="00626304"/>
    <w:rsid w:val="00632596"/>
    <w:rsid w:val="0063678A"/>
    <w:rsid w:val="00645173"/>
    <w:rsid w:val="00645BB7"/>
    <w:rsid w:val="0064604F"/>
    <w:rsid w:val="00652EC3"/>
    <w:rsid w:val="00656284"/>
    <w:rsid w:val="006724A4"/>
    <w:rsid w:val="006741DF"/>
    <w:rsid w:val="006748B3"/>
    <w:rsid w:val="00692CC9"/>
    <w:rsid w:val="00695727"/>
    <w:rsid w:val="006A1B65"/>
    <w:rsid w:val="006B16D2"/>
    <w:rsid w:val="006B1AA3"/>
    <w:rsid w:val="006C4B24"/>
    <w:rsid w:val="006C54C6"/>
    <w:rsid w:val="006D1B86"/>
    <w:rsid w:val="006E3155"/>
    <w:rsid w:val="006E55D1"/>
    <w:rsid w:val="006F310C"/>
    <w:rsid w:val="007328A3"/>
    <w:rsid w:val="00742C85"/>
    <w:rsid w:val="007919D9"/>
    <w:rsid w:val="00791BE1"/>
    <w:rsid w:val="007930AC"/>
    <w:rsid w:val="007A437B"/>
    <w:rsid w:val="007B19E7"/>
    <w:rsid w:val="007B58BF"/>
    <w:rsid w:val="007B7BC5"/>
    <w:rsid w:val="007C30F0"/>
    <w:rsid w:val="007C4230"/>
    <w:rsid w:val="007D3170"/>
    <w:rsid w:val="007D4F6F"/>
    <w:rsid w:val="007D6F5A"/>
    <w:rsid w:val="007E2C15"/>
    <w:rsid w:val="007E7A4A"/>
    <w:rsid w:val="008001CB"/>
    <w:rsid w:val="00814288"/>
    <w:rsid w:val="00815B67"/>
    <w:rsid w:val="00815D6B"/>
    <w:rsid w:val="00831F65"/>
    <w:rsid w:val="008351B1"/>
    <w:rsid w:val="00837296"/>
    <w:rsid w:val="00844598"/>
    <w:rsid w:val="00847B47"/>
    <w:rsid w:val="00856AE9"/>
    <w:rsid w:val="00864566"/>
    <w:rsid w:val="00864BB5"/>
    <w:rsid w:val="008661D3"/>
    <w:rsid w:val="00894F6D"/>
    <w:rsid w:val="008A0F90"/>
    <w:rsid w:val="008A5F3D"/>
    <w:rsid w:val="008B3A8D"/>
    <w:rsid w:val="008C23F8"/>
    <w:rsid w:val="008D5630"/>
    <w:rsid w:val="008E36FF"/>
    <w:rsid w:val="008F6AF1"/>
    <w:rsid w:val="008F6F3F"/>
    <w:rsid w:val="00901F72"/>
    <w:rsid w:val="00904C36"/>
    <w:rsid w:val="00905003"/>
    <w:rsid w:val="009053EE"/>
    <w:rsid w:val="00907C70"/>
    <w:rsid w:val="009261F3"/>
    <w:rsid w:val="009277DB"/>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02A5"/>
    <w:rsid w:val="00A94ECA"/>
    <w:rsid w:val="00A976B5"/>
    <w:rsid w:val="00AA1CB5"/>
    <w:rsid w:val="00AA43FD"/>
    <w:rsid w:val="00AA6849"/>
    <w:rsid w:val="00AB14BE"/>
    <w:rsid w:val="00AB2095"/>
    <w:rsid w:val="00AD0038"/>
    <w:rsid w:val="00AD2C55"/>
    <w:rsid w:val="00AD7D80"/>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D7C26"/>
    <w:rsid w:val="00BF29BB"/>
    <w:rsid w:val="00C152BB"/>
    <w:rsid w:val="00C33960"/>
    <w:rsid w:val="00C45A74"/>
    <w:rsid w:val="00C46070"/>
    <w:rsid w:val="00C64684"/>
    <w:rsid w:val="00C854D9"/>
    <w:rsid w:val="00CA0B66"/>
    <w:rsid w:val="00CA557E"/>
    <w:rsid w:val="00CB02DB"/>
    <w:rsid w:val="00CB05E8"/>
    <w:rsid w:val="00CB10C6"/>
    <w:rsid w:val="00CD2936"/>
    <w:rsid w:val="00CD4317"/>
    <w:rsid w:val="00CD6516"/>
    <w:rsid w:val="00CD6E4A"/>
    <w:rsid w:val="00CE2128"/>
    <w:rsid w:val="00CF41B7"/>
    <w:rsid w:val="00CF4538"/>
    <w:rsid w:val="00CF4E6D"/>
    <w:rsid w:val="00D05CDB"/>
    <w:rsid w:val="00D23C45"/>
    <w:rsid w:val="00D24409"/>
    <w:rsid w:val="00D403D3"/>
    <w:rsid w:val="00D62196"/>
    <w:rsid w:val="00D65513"/>
    <w:rsid w:val="00D668B6"/>
    <w:rsid w:val="00D7004E"/>
    <w:rsid w:val="00D73F33"/>
    <w:rsid w:val="00D84369"/>
    <w:rsid w:val="00DA1E55"/>
    <w:rsid w:val="00DA357D"/>
    <w:rsid w:val="00DA4084"/>
    <w:rsid w:val="00DC24C2"/>
    <w:rsid w:val="00DD3D2C"/>
    <w:rsid w:val="00DF5F91"/>
    <w:rsid w:val="00E03013"/>
    <w:rsid w:val="00E03541"/>
    <w:rsid w:val="00E0734C"/>
    <w:rsid w:val="00E16353"/>
    <w:rsid w:val="00E2597D"/>
    <w:rsid w:val="00E276C9"/>
    <w:rsid w:val="00E4340B"/>
    <w:rsid w:val="00E46374"/>
    <w:rsid w:val="00E47F52"/>
    <w:rsid w:val="00E5009D"/>
    <w:rsid w:val="00E50A57"/>
    <w:rsid w:val="00E61098"/>
    <w:rsid w:val="00E7071A"/>
    <w:rsid w:val="00E77ECE"/>
    <w:rsid w:val="00E90F01"/>
    <w:rsid w:val="00E94299"/>
    <w:rsid w:val="00E95124"/>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6ABF"/>
    <w:rsid w:val="00F77E77"/>
    <w:rsid w:val="00F80974"/>
    <w:rsid w:val="00F8249D"/>
    <w:rsid w:val="00FA1FD0"/>
    <w:rsid w:val="00FB0347"/>
    <w:rsid w:val="00FB2B2C"/>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2990">
      <w:bodyDiv w:val="1"/>
      <w:marLeft w:val="0"/>
      <w:marRight w:val="0"/>
      <w:marTop w:val="0"/>
      <w:marBottom w:val="0"/>
      <w:divBdr>
        <w:top w:val="none" w:sz="0" w:space="0" w:color="auto"/>
        <w:left w:val="none" w:sz="0" w:space="0" w:color="auto"/>
        <w:bottom w:val="none" w:sz="0" w:space="0" w:color="auto"/>
        <w:right w:val="none" w:sz="0" w:space="0" w:color="auto"/>
      </w:divBdr>
    </w:div>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49966736">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28290864">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427388382">
      <w:bodyDiv w:val="1"/>
      <w:marLeft w:val="0"/>
      <w:marRight w:val="0"/>
      <w:marTop w:val="0"/>
      <w:marBottom w:val="0"/>
      <w:divBdr>
        <w:top w:val="none" w:sz="0" w:space="0" w:color="auto"/>
        <w:left w:val="none" w:sz="0" w:space="0" w:color="auto"/>
        <w:bottom w:val="none" w:sz="0" w:space="0" w:color="auto"/>
        <w:right w:val="none" w:sz="0" w:space="0" w:color="auto"/>
      </w:divBdr>
    </w:div>
    <w:div w:id="583418555">
      <w:bodyDiv w:val="1"/>
      <w:marLeft w:val="0"/>
      <w:marRight w:val="0"/>
      <w:marTop w:val="0"/>
      <w:marBottom w:val="0"/>
      <w:divBdr>
        <w:top w:val="none" w:sz="0" w:space="0" w:color="auto"/>
        <w:left w:val="none" w:sz="0" w:space="0" w:color="auto"/>
        <w:bottom w:val="none" w:sz="0" w:space="0" w:color="auto"/>
        <w:right w:val="none" w:sz="0" w:space="0" w:color="auto"/>
      </w:divBdr>
    </w:div>
    <w:div w:id="716054772">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58913032">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866916734">
      <w:bodyDiv w:val="1"/>
      <w:marLeft w:val="0"/>
      <w:marRight w:val="0"/>
      <w:marTop w:val="0"/>
      <w:marBottom w:val="0"/>
      <w:divBdr>
        <w:top w:val="none" w:sz="0" w:space="0" w:color="auto"/>
        <w:left w:val="none" w:sz="0" w:space="0" w:color="auto"/>
        <w:bottom w:val="none" w:sz="0" w:space="0" w:color="auto"/>
        <w:right w:val="none" w:sz="0" w:space="0" w:color="auto"/>
      </w:divBdr>
    </w:div>
    <w:div w:id="898251649">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120882370">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18724390">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49792555">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428041416">
      <w:bodyDiv w:val="1"/>
      <w:marLeft w:val="0"/>
      <w:marRight w:val="0"/>
      <w:marTop w:val="0"/>
      <w:marBottom w:val="0"/>
      <w:divBdr>
        <w:top w:val="none" w:sz="0" w:space="0" w:color="auto"/>
        <w:left w:val="none" w:sz="0" w:space="0" w:color="auto"/>
        <w:bottom w:val="none" w:sz="0" w:space="0" w:color="auto"/>
        <w:right w:val="none" w:sz="0" w:space="0" w:color="auto"/>
      </w:divBdr>
    </w:div>
    <w:div w:id="1504930854">
      <w:bodyDiv w:val="1"/>
      <w:marLeft w:val="0"/>
      <w:marRight w:val="0"/>
      <w:marTop w:val="0"/>
      <w:marBottom w:val="0"/>
      <w:divBdr>
        <w:top w:val="none" w:sz="0" w:space="0" w:color="auto"/>
        <w:left w:val="none" w:sz="0" w:space="0" w:color="auto"/>
        <w:bottom w:val="none" w:sz="0" w:space="0" w:color="auto"/>
        <w:right w:val="none" w:sz="0" w:space="0" w:color="auto"/>
      </w:divBdr>
    </w:div>
    <w:div w:id="1685936175">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58890046">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13C3C-6B83-41D6-B17B-DFB5DAB44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4255</Words>
  <Characters>22980</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27181</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4</cp:revision>
  <cp:lastPrinted>2022-12-28T12:12:00Z</cp:lastPrinted>
  <dcterms:created xsi:type="dcterms:W3CDTF">2023-08-10T12:20:00Z</dcterms:created>
  <dcterms:modified xsi:type="dcterms:W3CDTF">2023-08-10T16:56:00Z</dcterms:modified>
</cp:coreProperties>
</file>