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3677CDF" w14:textId="440B2379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</w:t>
      </w:r>
    </w:p>
    <w:p w14:paraId="3258EC4A" w14:textId="3E7B79BD" w:rsidR="00554EF5" w:rsidRDefault="009C7A6A" w:rsidP="00660D22">
      <w:pPr>
        <w:spacing w:line="360" w:lineRule="auto"/>
        <w:ind w:firstLine="708"/>
        <w:jc w:val="both"/>
      </w:pPr>
      <w:r>
        <w:t xml:space="preserve">O presente Termo de Referência tem por objeto a contratação de profissional </w:t>
      </w:r>
      <w:r>
        <w:rPr>
          <w:rStyle w:val="Forte"/>
        </w:rPr>
        <w:t>Instrutor Musical</w:t>
      </w:r>
      <w:r>
        <w:t xml:space="preserve">, visando a instrução de alunos que irão compor a </w:t>
      </w:r>
      <w:r>
        <w:rPr>
          <w:rStyle w:val="Forte"/>
        </w:rPr>
        <w:t>Banda de Fanfarra Municipal do Município de Buri</w:t>
      </w:r>
      <w:r>
        <w:t>, em conformidade com as necessidades da Administração Pública.</w:t>
      </w:r>
    </w:p>
    <w:p w14:paraId="462E554F" w14:textId="77777777" w:rsidR="00660D22" w:rsidRPr="00FB2D98" w:rsidRDefault="00660D22" w:rsidP="00321A6B">
      <w:pPr>
        <w:spacing w:line="360" w:lineRule="auto"/>
        <w:jc w:val="both"/>
        <w:rPr>
          <w:color w:val="000000" w:themeColor="text1"/>
        </w:rPr>
      </w:pPr>
    </w:p>
    <w:p w14:paraId="2C082F40" w14:textId="26858445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</w:t>
      </w:r>
    </w:p>
    <w:p w14:paraId="73A42367" w14:textId="1A1D85B0" w:rsidR="009C7A6A" w:rsidRDefault="009C7A6A" w:rsidP="009C7A6A">
      <w:pPr>
        <w:spacing w:line="360" w:lineRule="auto"/>
        <w:ind w:firstLine="708"/>
        <w:jc w:val="both"/>
      </w:pPr>
      <w:r>
        <w:t xml:space="preserve">A contratação do Instrutor Musical se faz necessária para atender ao disposto na </w:t>
      </w:r>
      <w:r>
        <w:rPr>
          <w:rStyle w:val="Forte"/>
        </w:rPr>
        <w:t>Lei Municipal nº 1.446/2025, de 13 de agosto de 2025</w:t>
      </w:r>
      <w:r>
        <w:t>, que institui e garante a criação da Banda de Fanfarra Municipal de Buri, pr</w:t>
      </w:r>
      <w:r>
        <w:t>omovendo a inclusão social, cultural e educacional dos alunos participantes.</w:t>
      </w:r>
    </w:p>
    <w:p w14:paraId="550774ED" w14:textId="4F26AF84" w:rsidR="009C7A6A" w:rsidRDefault="009C7A6A" w:rsidP="009C7A6A">
      <w:pPr>
        <w:spacing w:line="360" w:lineRule="auto"/>
        <w:ind w:firstLine="708"/>
        <w:jc w:val="both"/>
      </w:pPr>
      <w:r>
        <w:t>Tal iniciativa busca proporcionar aos jovens do município acesso à música, disciplina e atividades de integração, além de fortalecer a identidade cultural local.</w:t>
      </w:r>
    </w:p>
    <w:p w14:paraId="74961E1A" w14:textId="496FBF7A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pesquisa de preços para que a Administração possa avaliar o custo da contratação constitui-se elemento fundamental para instrução dos procedimentos de contratação, estando prevista em várias disposições legais e sua obrigatoriedade é reconhecida </w:t>
      </w:r>
      <w:r w:rsidR="00F91928" w:rsidRPr="00FB2D98">
        <w:rPr>
          <w:color w:val="000000" w:themeColor="text1"/>
        </w:rPr>
        <w:t>pela Jurisprudência</w:t>
      </w:r>
      <w:r w:rsidR="00B53953" w:rsidRPr="00FB2D98">
        <w:rPr>
          <w:color w:val="000000" w:themeColor="text1"/>
        </w:rPr>
        <w:t>.</w:t>
      </w:r>
    </w:p>
    <w:p w14:paraId="3E0DCD12" w14:textId="04F9DC6D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4651"/>
      <w:r w:rsidRPr="00FB2D98">
        <w:rPr>
          <w:color w:val="000000" w:themeColor="text1"/>
        </w:rPr>
        <w:t>Essa fase da pesquisa de mercado quase sempre é demorada, pois implica numa criteriosa busca de preços perante as empresas do ramo do objeto pretendido</w:t>
      </w:r>
      <w:r w:rsidR="00501418" w:rsidRPr="00FB2D98">
        <w:rPr>
          <w:color w:val="000000" w:themeColor="text1"/>
        </w:rPr>
        <w:t xml:space="preserve"> e em diversos sites da Administração Pública</w:t>
      </w:r>
      <w:r w:rsidRPr="00FB2D98">
        <w:rPr>
          <w:color w:val="000000" w:themeColor="text1"/>
        </w:rPr>
        <w:t>. Assim, vários contatos precisam ser mantidos para que se consiga finalizar a pesquisa, especialmente quando diz respeito à contratação de serviços ou do objeto com poucos fornecedores no mercado.</w:t>
      </w:r>
      <w:r w:rsidR="00F91928" w:rsidRPr="00FB2D98">
        <w:rPr>
          <w:color w:val="000000" w:themeColor="text1"/>
        </w:rPr>
        <w:t xml:space="preserve"> Ademais, há o desafio de identificação da confiabilidade dos preços coletados, o que exige a ampliação da captação de dados</w:t>
      </w:r>
      <w:r w:rsidR="00B92785" w:rsidRPr="00FB2D98">
        <w:rPr>
          <w:color w:val="000000" w:themeColor="text1"/>
        </w:rPr>
        <w:t xml:space="preserve"> </w:t>
      </w:r>
      <w:r w:rsidR="00F91928" w:rsidRPr="00FB2D98">
        <w:rPr>
          <w:color w:val="000000" w:themeColor="text1"/>
        </w:rPr>
        <w:t>que possam servir a uma fidedigna referência dos preços de mercado.</w:t>
      </w:r>
    </w:p>
    <w:p w14:paraId="0089FA06" w14:textId="291EC476" w:rsidR="00F91928" w:rsidRPr="00FB2D98" w:rsidRDefault="00F91928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4639"/>
      <w:bookmarkEnd w:id="0"/>
      <w:r w:rsidRPr="00FB2D98">
        <w:rPr>
          <w:color w:val="000000" w:themeColor="text1"/>
        </w:rPr>
        <w:t xml:space="preserve">Na prática, a fase de pesquisa de preços pode acabar se prolongando, </w:t>
      </w:r>
      <w:r w:rsidR="009C63E1" w:rsidRPr="00FB2D98">
        <w:rPr>
          <w:color w:val="000000" w:themeColor="text1"/>
        </w:rPr>
        <w:t>retendo a necessária atuação dos agentes públicos envolvidos por semanas ou meses, o que amplia os custos transacionais, sem necessária garantia de um resultado verdadeiramente eficiente e eficaz.</w:t>
      </w:r>
    </w:p>
    <w:p w14:paraId="32810EAC" w14:textId="765E8BAC" w:rsidR="00B53953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2" w:name="_Hlk78453585"/>
      <w:r w:rsidRPr="00FB2D98">
        <w:rPr>
          <w:color w:val="000000" w:themeColor="text1"/>
        </w:rPr>
        <w:lastRenderedPageBreak/>
        <w:t>Outrossim,</w:t>
      </w:r>
      <w:bookmarkEnd w:id="2"/>
      <w:r w:rsidR="009C63E1" w:rsidRPr="00FB2D98">
        <w:rPr>
          <w:color w:val="000000" w:themeColor="text1"/>
        </w:rPr>
        <w:t xml:space="preserve"> a</w:t>
      </w:r>
      <w:r w:rsidR="00B45B9B" w:rsidRPr="00FB2D98">
        <w:rPr>
          <w:color w:val="000000" w:themeColor="text1"/>
        </w:rPr>
        <w:t xml:space="preserve"> pesquisa de preços deficiente poderá ensejar uma contratação superfaturada ou </w:t>
      </w:r>
      <w:r w:rsidR="00B53953" w:rsidRPr="00FB2D98">
        <w:rPr>
          <w:color w:val="000000" w:themeColor="text1"/>
        </w:rPr>
        <w:t>inexequível</w:t>
      </w:r>
      <w:r w:rsidR="00B45B9B" w:rsidRPr="00FB2D98">
        <w:rPr>
          <w:color w:val="000000" w:themeColor="text1"/>
        </w:rPr>
        <w:t xml:space="preserve">, </w:t>
      </w:r>
      <w:r w:rsidR="009C63E1" w:rsidRPr="00FB2D98">
        <w:rPr>
          <w:color w:val="000000" w:themeColor="text1"/>
        </w:rPr>
        <w:t xml:space="preserve">situações que acabam acarretando </w:t>
      </w:r>
      <w:r w:rsidR="00B45B9B" w:rsidRPr="00FB2D98">
        <w:rPr>
          <w:color w:val="000000" w:themeColor="text1"/>
        </w:rPr>
        <w:t>prejuízos à administração pública</w:t>
      </w:r>
      <w:r w:rsidR="009C63E1" w:rsidRPr="00FB2D98">
        <w:rPr>
          <w:color w:val="000000" w:themeColor="text1"/>
        </w:rPr>
        <w:t xml:space="preserve"> e riscos de responsabilização aos a</w:t>
      </w:r>
      <w:r w:rsidR="00A53344" w:rsidRPr="00FB2D98">
        <w:rPr>
          <w:color w:val="000000" w:themeColor="text1"/>
        </w:rPr>
        <w:t>g</w:t>
      </w:r>
      <w:r w:rsidR="009C63E1" w:rsidRPr="00FB2D98">
        <w:rPr>
          <w:color w:val="000000" w:themeColor="text1"/>
        </w:rPr>
        <w:t>entes públicos envolvidos na contratação</w:t>
      </w:r>
      <w:r w:rsidR="00B45B9B" w:rsidRPr="00FB2D98">
        <w:rPr>
          <w:color w:val="000000" w:themeColor="text1"/>
        </w:rPr>
        <w:t>. Tal dificuldade faz com que a pesquisa de preços se apresente como um entrave para a celeridade na tramitação dos procedimentos de contratação</w:t>
      </w:r>
      <w:r w:rsidR="004D25A2" w:rsidRPr="00FB2D98">
        <w:rPr>
          <w:color w:val="000000" w:themeColor="text1"/>
        </w:rPr>
        <w:t xml:space="preserve"> e aquisição</w:t>
      </w:r>
      <w:r w:rsidR="009C63E1" w:rsidRPr="00FB2D98">
        <w:rPr>
          <w:color w:val="000000" w:themeColor="text1"/>
        </w:rPr>
        <w:t>, um gargalo a ser superado na condução dos certames, merecendo análise mais detida e propostas de aperfeiçoamento das rotinas até então estabelecidas.</w:t>
      </w:r>
    </w:p>
    <w:p w14:paraId="4812EA56" w14:textId="17DC905A" w:rsidR="00CA7C73" w:rsidRPr="00FB2D98" w:rsidRDefault="00CA7C73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3" w:name="_Hlk78453603"/>
      <w:r w:rsidRPr="00FB2D98">
        <w:rPr>
          <w:color w:val="000000" w:themeColor="text1"/>
        </w:rPr>
        <w:t>Em suma, a</w:t>
      </w:r>
      <w:r w:rsidRPr="00FB2D98">
        <w:rPr>
          <w:color w:val="000000"/>
        </w:rPr>
        <w:t xml:space="preserve"> estimativa de preços é fundamental para a atividade contratual da Adminis</w:t>
      </w:r>
      <w:r w:rsidRPr="00FB2D98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3"/>
    </w:p>
    <w:p w14:paraId="1C1C9BE0" w14:textId="3C89DDF1" w:rsidR="00B45B9B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5C20CD91" w14:textId="473C6AAE" w:rsidR="00D65C77" w:rsidRPr="00FB2D98" w:rsidRDefault="00481D4B" w:rsidP="00D65C77">
      <w:pPr>
        <w:spacing w:line="360" w:lineRule="auto"/>
        <w:ind w:firstLine="708"/>
        <w:jc w:val="both"/>
      </w:pPr>
      <w:r w:rsidRPr="00FB2D98">
        <w:t>Importante registrar que a</w:t>
      </w:r>
      <w:r w:rsidR="00D65C77" w:rsidRPr="00FB2D98">
        <w:t xml:space="preserve"> Nova Lei de Licitações (Lei nº 14.133/2021) exige que a pesquisa de preços para aquisições e serviços em geral seja realizada por meio de parâmetros diversos, senão vejamos:</w:t>
      </w:r>
    </w:p>
    <w:p w14:paraId="717B0A5D" w14:textId="77777777" w:rsidR="00D65C77" w:rsidRPr="00FB2D98" w:rsidRDefault="00D65C77" w:rsidP="00D65C77">
      <w:pPr>
        <w:spacing w:line="360" w:lineRule="auto"/>
        <w:ind w:left="1985"/>
        <w:jc w:val="both"/>
      </w:pPr>
      <w:bookmarkStart w:id="4" w:name="_Hlk69460903"/>
      <w:r w:rsidRPr="00FB2D98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5" w:name="_Hlk78136303"/>
      <w:r w:rsidRPr="00FB2D98">
        <w:t>peculiaridades do local de execução do objeto.</w:t>
      </w:r>
    </w:p>
    <w:p w14:paraId="1849980F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5A5B3E1B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 - </w:t>
      </w:r>
      <w:bookmarkStart w:id="6" w:name="_Hlk69826651"/>
      <w:r w:rsidRPr="00FB2D98">
        <w:t xml:space="preserve">composição de custos unitários menores ou iguais à mediana do item correspondente no painel para consulta de preços ou no banco </w:t>
      </w:r>
      <w:r w:rsidRPr="00FB2D98">
        <w:lastRenderedPageBreak/>
        <w:t>de preços em saúde disponíveis no Portal Nacional de Contratações Públicas (PNCP)</w:t>
      </w:r>
      <w:bookmarkEnd w:id="6"/>
      <w:r w:rsidRPr="00FB2D98">
        <w:t>;</w:t>
      </w:r>
    </w:p>
    <w:bookmarkEnd w:id="4"/>
    <w:p w14:paraId="796A76A9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04571DF8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1D256E37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4001F385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V - pesquisa na base nacional de notas fiscais eletrônicas, na forma de regulamento.</w:t>
      </w:r>
    </w:p>
    <w:bookmarkEnd w:id="5"/>
    <w:p w14:paraId="25E8105B" w14:textId="15EAEBAC" w:rsidR="00D65C77" w:rsidRPr="00FB2D98" w:rsidRDefault="00D65C77" w:rsidP="00D65C77">
      <w:pPr>
        <w:spacing w:line="360" w:lineRule="auto"/>
        <w:ind w:firstLine="708"/>
        <w:jc w:val="both"/>
      </w:pPr>
    </w:p>
    <w:p w14:paraId="2B186441" w14:textId="77777777" w:rsidR="00126351" w:rsidRPr="00FB2D98" w:rsidRDefault="00126351" w:rsidP="00126351">
      <w:pPr>
        <w:spacing w:line="360" w:lineRule="auto"/>
        <w:ind w:firstLine="708"/>
        <w:jc w:val="both"/>
      </w:pPr>
      <w:r w:rsidRPr="00FB2D98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61CAC8A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3B81CED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7DE821AE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D6116C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0B3D930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2E9FDAC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599FEE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1º Deverão ser priorizados os parâmetros estabelecidos nos incisos I e II, devendo, em caso de impossibilidade, apresentar justificativa nos autos.</w:t>
      </w:r>
    </w:p>
    <w:p w14:paraId="3FD4DD9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2º Quando a pesquisa de preços for realizada com fornecedores, nos termos do inciso IV, deverá ser observado:</w:t>
      </w:r>
    </w:p>
    <w:p w14:paraId="6446362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prazo de resposta conferido ao fornecedor compatível com a complexidade do objeto a ser licitado;</w:t>
      </w:r>
    </w:p>
    <w:p w14:paraId="74998FB9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obtenção de propostas formais, contendo, no mínimo:</w:t>
      </w:r>
    </w:p>
    <w:p w14:paraId="422BA691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a) descrição do objeto, valor unitário e total;</w:t>
      </w:r>
    </w:p>
    <w:p w14:paraId="1FA1D3FB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b) número do Cadastro de Pessoa Física - CPF ou do Cadastro Nacional de Pessoa Jurídica - CNPJ do proponente;</w:t>
      </w:r>
    </w:p>
    <w:p w14:paraId="1E4E0CB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c) endereços físico e eletrônico e telefone de contato;</w:t>
      </w:r>
    </w:p>
    <w:p w14:paraId="334A9BB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d) data de emissão; e</w:t>
      </w:r>
    </w:p>
    <w:p w14:paraId="504500D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e) nome completo e identificação do responsável.</w:t>
      </w:r>
    </w:p>
    <w:p w14:paraId="023E22E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informação aos fornecedores das características da contratação contidas no art. 4º, com vistas à melhor caracterização das condições comerciais praticadas para o objeto a ser contratado; e</w:t>
      </w:r>
    </w:p>
    <w:p w14:paraId="24CCE55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registro, nos autos do processo da contratação correspondente, da relação de fornecedores que foram consultados e não enviaram propostas como resposta à solicitação de que trata o inciso IV do caput.</w:t>
      </w:r>
    </w:p>
    <w:p w14:paraId="6387C92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705FED1D" w14:textId="77777777" w:rsidR="00126351" w:rsidRPr="00FB2D98" w:rsidRDefault="00126351" w:rsidP="00D65C77">
      <w:pPr>
        <w:spacing w:line="360" w:lineRule="auto"/>
        <w:ind w:firstLine="708"/>
        <w:jc w:val="both"/>
      </w:pPr>
    </w:p>
    <w:p w14:paraId="52C84122" w14:textId="30FA167C" w:rsidR="00D65C77" w:rsidRPr="00FB2D98" w:rsidRDefault="00126351" w:rsidP="00D65C77">
      <w:pPr>
        <w:spacing w:line="360" w:lineRule="auto"/>
        <w:ind w:firstLine="708"/>
        <w:jc w:val="both"/>
      </w:pPr>
      <w:r w:rsidRPr="00FB2D98">
        <w:t>Também o</w:t>
      </w:r>
      <w:r w:rsidR="00D40843" w:rsidRPr="00FB2D98">
        <w:t xml:space="preserve"> Tribunal de Contas da União tem, em diversos Acórdãos, reiterado a necessidade de que a pesquisa de preços adote parâmetros diversos, não se restringindo às cotações realizada</w:t>
      </w:r>
      <w:r w:rsidR="00634176">
        <w:t xml:space="preserve">s com potenciais fornecedores: </w:t>
      </w:r>
    </w:p>
    <w:p w14:paraId="67779987" w14:textId="6E224A9D" w:rsidR="00D65C77" w:rsidRPr="00FB2D98" w:rsidRDefault="00D65C77" w:rsidP="00D65C77">
      <w:pPr>
        <w:spacing w:line="360" w:lineRule="auto"/>
        <w:ind w:firstLine="708"/>
        <w:jc w:val="both"/>
      </w:pPr>
    </w:p>
    <w:p w14:paraId="349563D8" w14:textId="0F72EF62" w:rsidR="00D40843" w:rsidRPr="00FB2D98" w:rsidRDefault="00D40843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FB2D98">
          <w:rPr>
            <w:b/>
            <w:bCs/>
          </w:rPr>
          <w:t>Acórdão 713/2019 Plenário</w:t>
        </w:r>
      </w:hyperlink>
      <w:r w:rsidRPr="00FB2D98">
        <w:rPr>
          <w:bCs/>
        </w:rPr>
        <w:t>)</w:t>
      </w:r>
      <w:r w:rsidRPr="00FB2D98">
        <w:t>.</w:t>
      </w:r>
    </w:p>
    <w:p w14:paraId="3506AF42" w14:textId="77777777" w:rsidR="0057688C" w:rsidRPr="00FB2D98" w:rsidRDefault="0057688C" w:rsidP="00D40843">
      <w:pPr>
        <w:spacing w:line="360" w:lineRule="auto"/>
        <w:ind w:left="1985"/>
        <w:jc w:val="both"/>
      </w:pPr>
    </w:p>
    <w:p w14:paraId="47563EFE" w14:textId="7BC80890" w:rsidR="0057688C" w:rsidRPr="00FB2D98" w:rsidRDefault="0057688C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de licitação promovida por empresa estatal não deve se restringir a </w:t>
      </w:r>
      <w:r w:rsidRPr="00FB2D98">
        <w:lastRenderedPageBreak/>
        <w:t xml:space="preserve">cotações realizadas junto a potenciais fornecedores, devendo ser utilizadas outras fontes como </w:t>
      </w:r>
      <w:r w:rsidRPr="00FB2D98">
        <w:rPr>
          <w:b/>
          <w:bCs/>
        </w:rPr>
        <w:t>(Acórdão 2102/2019 Plenário</w:t>
      </w:r>
      <w:r w:rsidRPr="00FB2D98">
        <w:rPr>
          <w:rStyle w:val="Hyperlink"/>
          <w:b/>
          <w:bCs/>
          <w:color w:val="auto"/>
          <w:u w:val="none"/>
        </w:rPr>
        <w:t>)</w:t>
      </w:r>
      <w:r w:rsidRPr="00FB2D98">
        <w:rPr>
          <w:b/>
          <w:bCs/>
        </w:rPr>
        <w:t>.</w:t>
      </w:r>
    </w:p>
    <w:p w14:paraId="2F9824EB" w14:textId="7D411DA7" w:rsidR="00D40843" w:rsidRPr="00FB2D98" w:rsidRDefault="00D40843" w:rsidP="00D40843">
      <w:pPr>
        <w:spacing w:after="200" w:line="276" w:lineRule="auto"/>
        <w:jc w:val="both"/>
        <w:rPr>
          <w:color w:val="000000" w:themeColor="text1"/>
        </w:rPr>
      </w:pPr>
    </w:p>
    <w:p w14:paraId="39787638" w14:textId="14CC41DA" w:rsidR="00D40843" w:rsidRPr="00FB2D98" w:rsidRDefault="00D40843" w:rsidP="00BD43B1">
      <w:pPr>
        <w:spacing w:line="360" w:lineRule="auto"/>
        <w:ind w:left="1985"/>
        <w:jc w:val="both"/>
        <w:rPr>
          <w:b/>
          <w:bCs/>
        </w:rPr>
      </w:pPr>
      <w:r w:rsidRPr="00FB2D98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FB2D98">
        <w:rPr>
          <w:color w:val="000000" w:themeColor="text1"/>
        </w:rPr>
        <w:t xml:space="preserve">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  <w:color w:val="000000" w:themeColor="text1"/>
        </w:rPr>
        <w:t>(</w:t>
      </w:r>
      <w:r w:rsidRPr="00FB2D98">
        <w:rPr>
          <w:b/>
          <w:bCs/>
        </w:rPr>
        <w:t>Acórdão 1548/2018 Plenário</w:t>
      </w:r>
      <w:r w:rsidRPr="00FB2D98">
        <w:rPr>
          <w:rStyle w:val="Hyperlink"/>
          <w:b/>
          <w:bCs/>
          <w:color w:val="000000" w:themeColor="text1"/>
          <w:u w:val="none"/>
        </w:rPr>
        <w:t>)</w:t>
      </w:r>
      <w:r w:rsidRPr="00FB2D98">
        <w:rPr>
          <w:b/>
          <w:bCs/>
          <w:color w:val="000000" w:themeColor="text1"/>
        </w:rPr>
        <w:t>.</w:t>
      </w:r>
    </w:p>
    <w:p w14:paraId="1F8E4E83" w14:textId="44A5A600" w:rsidR="00D40843" w:rsidRPr="00FB2D98" w:rsidRDefault="00D40843" w:rsidP="00D65C77">
      <w:pPr>
        <w:spacing w:line="360" w:lineRule="auto"/>
        <w:ind w:firstLine="708"/>
        <w:jc w:val="both"/>
      </w:pPr>
    </w:p>
    <w:p w14:paraId="21DE2CDD" w14:textId="6F7920A6" w:rsidR="0057688C" w:rsidRPr="00FB2D98" w:rsidRDefault="0057688C" w:rsidP="00D65C77">
      <w:pPr>
        <w:spacing w:line="360" w:lineRule="auto"/>
        <w:ind w:firstLine="708"/>
        <w:jc w:val="both"/>
      </w:pPr>
      <w:r w:rsidRPr="00FB2D98">
        <w:t xml:space="preserve">Ocorre que, a adoção de parâmetros diversos pode aumentar muito o tempo de duração do procedimento </w:t>
      </w:r>
      <w:bookmarkStart w:id="7" w:name="_Hlk78966641"/>
      <w:r w:rsidRPr="00FB2D98">
        <w:t>e o próprio custo transacional da licitação, caso a Administração não esteja municiada com ferramentas que permitam a captação dessas referências diversas, de maneira célere e eficaz.</w:t>
      </w:r>
    </w:p>
    <w:p w14:paraId="0EF84718" w14:textId="77777777" w:rsidR="00315576" w:rsidRDefault="00315576" w:rsidP="00315576">
      <w:pPr>
        <w:spacing w:line="360" w:lineRule="auto"/>
        <w:ind w:firstLine="708"/>
        <w:jc w:val="both"/>
      </w:pPr>
      <w:bookmarkStart w:id="8" w:name="_Hlk78454740"/>
      <w:bookmarkEnd w:id="1"/>
      <w:bookmarkEnd w:id="7"/>
      <w:r>
        <w:t xml:space="preserve">A contratação será realizada por </w:t>
      </w:r>
      <w:r>
        <w:rPr>
          <w:rStyle w:val="Forte"/>
        </w:rPr>
        <w:t>dispensa de licitação</w:t>
      </w:r>
      <w:r>
        <w:t xml:space="preserve">, com base no artigo 75, inciso II, da </w:t>
      </w:r>
      <w:r>
        <w:rPr>
          <w:rStyle w:val="Forte"/>
        </w:rPr>
        <w:t>Lei nº 14.133/2021</w:t>
      </w:r>
      <w:r>
        <w:t>, considerando que o valor global estimado da contratação é inferior ao limite estabelecido pela legislação para serviços comuns, e está devidamente justificado pela economicidade, eficiência e viabilidade técnica.</w:t>
      </w:r>
    </w:p>
    <w:p w14:paraId="484B7212" w14:textId="77777777" w:rsidR="00D23DF2" w:rsidRPr="00D23DF2" w:rsidRDefault="00D23DF2" w:rsidP="00D23DF2">
      <w:pPr>
        <w:spacing w:line="360" w:lineRule="auto"/>
        <w:ind w:firstLine="708"/>
        <w:jc w:val="both"/>
      </w:pPr>
    </w:p>
    <w:p w14:paraId="32CFF7A4" w14:textId="3831B95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9C7A6A">
        <w:rPr>
          <w:rFonts w:ascii="Times New Roman" w:hAnsi="Times New Roman"/>
          <w:b/>
          <w:bCs/>
          <w:color w:val="000000" w:themeColor="text1"/>
          <w:sz w:val="24"/>
          <w:szCs w:val="24"/>
        </w:rPr>
        <w:t>AS ESPECIFICAÇÕES DO SERVIÇO</w:t>
      </w:r>
    </w:p>
    <w:p w14:paraId="00E6F4D2" w14:textId="77777777" w:rsidR="009C7A6A" w:rsidRDefault="009C7A6A" w:rsidP="009C7A6A">
      <w:pPr>
        <w:pStyle w:val="NormalWeb"/>
      </w:pPr>
      <w:r>
        <w:t>O Instrutor Musical deverá desempenhar as seguintes atribuições:</w:t>
      </w:r>
    </w:p>
    <w:p w14:paraId="374ACA98" w14:textId="77777777" w:rsidR="009C7A6A" w:rsidRDefault="009C7A6A" w:rsidP="009C7A6A">
      <w:pPr>
        <w:pStyle w:val="NormalWeb"/>
        <w:numPr>
          <w:ilvl w:val="0"/>
          <w:numId w:val="29"/>
        </w:numPr>
      </w:pPr>
      <w:r>
        <w:t>Ministrar aulas práticas e teóricas de música aos alunos;</w:t>
      </w:r>
    </w:p>
    <w:p w14:paraId="4B4B0CCD" w14:textId="77777777" w:rsidR="009C7A6A" w:rsidRDefault="009C7A6A" w:rsidP="009C7A6A">
      <w:pPr>
        <w:pStyle w:val="NormalWeb"/>
        <w:numPr>
          <w:ilvl w:val="0"/>
          <w:numId w:val="29"/>
        </w:numPr>
      </w:pPr>
      <w:r>
        <w:t>Orientar os integrantes quanto ao uso adequado dos instrumentos;</w:t>
      </w:r>
    </w:p>
    <w:p w14:paraId="1936E2C7" w14:textId="77777777" w:rsidR="009C7A6A" w:rsidRDefault="009C7A6A" w:rsidP="009C7A6A">
      <w:pPr>
        <w:pStyle w:val="NormalWeb"/>
        <w:numPr>
          <w:ilvl w:val="0"/>
          <w:numId w:val="29"/>
        </w:numPr>
      </w:pPr>
      <w:r>
        <w:t>Organizar ensaios regulares para a preparação da Banda de Fanfarra Municipal;</w:t>
      </w:r>
    </w:p>
    <w:p w14:paraId="69A698A6" w14:textId="77777777" w:rsidR="009C7A6A" w:rsidRDefault="009C7A6A" w:rsidP="009C7A6A">
      <w:pPr>
        <w:pStyle w:val="NormalWeb"/>
        <w:numPr>
          <w:ilvl w:val="0"/>
          <w:numId w:val="29"/>
        </w:numPr>
      </w:pPr>
      <w:r>
        <w:t>Preparar apresentações oficiais em eventos cívicos, culturais e sociais do município;</w:t>
      </w:r>
    </w:p>
    <w:p w14:paraId="373B0686" w14:textId="77777777" w:rsidR="009C7A6A" w:rsidRDefault="009C7A6A" w:rsidP="009C7A6A">
      <w:pPr>
        <w:pStyle w:val="NormalWeb"/>
        <w:numPr>
          <w:ilvl w:val="0"/>
          <w:numId w:val="29"/>
        </w:numPr>
      </w:pPr>
      <w:r>
        <w:t>Contribuir para o desenvolvimento artístico e disciplinar dos participantes.</w:t>
      </w:r>
    </w:p>
    <w:p w14:paraId="2F0BBB2E" w14:textId="58CFADDC" w:rsidR="00327B31" w:rsidRDefault="009C7A6A" w:rsidP="00327B31">
      <w:pPr>
        <w:pStyle w:val="NormalWeb"/>
        <w:ind w:left="360"/>
      </w:pPr>
      <w:r>
        <w:t xml:space="preserve">O valor estimado para a contratação do profissional Instrutor Musical é de </w:t>
      </w:r>
      <w:r>
        <w:rPr>
          <w:rStyle w:val="Forte"/>
        </w:rPr>
        <w:t>R$ 18.000,00 (dezoito mil reais)</w:t>
      </w:r>
      <w:r>
        <w:t xml:space="preserve">, </w:t>
      </w:r>
      <w:r>
        <w:t xml:space="preserve">tendo em vista que o contrato será cobrado mensalmente no valor de R$ 1.500,00 (hum mil e quinhentos reais), com reajuste anual pelo IGPM, </w:t>
      </w:r>
      <w:r>
        <w:t>conforme previsão orçamentária e autorização legal.</w:t>
      </w:r>
    </w:p>
    <w:p w14:paraId="77731910" w14:textId="0D61D560" w:rsidR="002C2C0D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9" w:name="_Hlk78453840"/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MODELO DE EXECUÇÃO DO OBJETO</w:t>
      </w:r>
    </w:p>
    <w:bookmarkEnd w:id="9"/>
    <w:p w14:paraId="3CE27D95" w14:textId="3004D42C" w:rsidR="00660D22" w:rsidRDefault="00660D22" w:rsidP="00660D22">
      <w:pPr>
        <w:pStyle w:val="NormalWeb"/>
        <w:ind w:left="360"/>
      </w:pPr>
      <w:r>
        <w:t xml:space="preserve">A execução do objeto </w:t>
      </w:r>
      <w:r w:rsidR="006B59AA">
        <w:t>se dará com o desenvolvimento da descrição detalhada do serviço (item 3 deste termo de referência) através de atendimento presencial, virtual ou telefônico, conforme a complexidade e exigência da demanda</w:t>
      </w:r>
      <w:r>
        <w:t>.</w:t>
      </w:r>
    </w:p>
    <w:p w14:paraId="6F338E04" w14:textId="77777777" w:rsidR="00B667F2" w:rsidRPr="00FB2D98" w:rsidRDefault="00B667F2" w:rsidP="00321A6B">
      <w:pPr>
        <w:spacing w:line="360" w:lineRule="auto"/>
        <w:jc w:val="both"/>
        <w:rPr>
          <w:color w:val="000000" w:themeColor="text1"/>
        </w:rPr>
      </w:pPr>
    </w:p>
    <w:bookmarkEnd w:id="8"/>
    <w:p w14:paraId="5043A0DD" w14:textId="77777777" w:rsidR="009A72F8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ENQUADRAMENTO:</w:t>
      </w:r>
    </w:p>
    <w:p w14:paraId="4D7F24B6" w14:textId="0B45613D" w:rsidR="009A72F8" w:rsidRPr="00FB2D98" w:rsidRDefault="009A72F8" w:rsidP="00BD43B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Inciso II do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>.</w:t>
      </w:r>
    </w:p>
    <w:p w14:paraId="21E45954" w14:textId="77777777" w:rsidR="009A72F8" w:rsidRPr="00FB2D98" w:rsidRDefault="009A72F8" w:rsidP="00321A6B">
      <w:pPr>
        <w:spacing w:line="360" w:lineRule="auto"/>
        <w:jc w:val="both"/>
        <w:rPr>
          <w:color w:val="000000" w:themeColor="text1"/>
        </w:rPr>
      </w:pPr>
    </w:p>
    <w:p w14:paraId="20606A67" w14:textId="4E35B1C2" w:rsidR="009E4A7B" w:rsidRPr="00FB2D98" w:rsidRDefault="006035B5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DA DISPENSA</w:t>
      </w:r>
      <w:r w:rsidR="00321A6B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345388BD" w14:textId="38F7B87C" w:rsidR="006035B5" w:rsidRPr="00FB2D98" w:rsidRDefault="006035B5" w:rsidP="00B91EBF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As contratações </w:t>
      </w:r>
      <w:r w:rsidR="009912C1" w:rsidRPr="00FB2D98">
        <w:rPr>
          <w:color w:val="000000" w:themeColor="text1"/>
        </w:rPr>
        <w:t>realizadas pelos órgãos e</w:t>
      </w:r>
      <w:r w:rsidRPr="00FB2D98">
        <w:rPr>
          <w:color w:val="000000" w:themeColor="text1"/>
        </w:rPr>
        <w:t xml:space="preserve"> entidades </w:t>
      </w:r>
      <w:r w:rsidR="009912C1" w:rsidRPr="00FB2D98">
        <w:rPr>
          <w:color w:val="000000" w:themeColor="text1"/>
        </w:rPr>
        <w:t>da Administração P</w:t>
      </w:r>
      <w:r w:rsidRPr="00FB2D98">
        <w:rPr>
          <w:color w:val="000000" w:themeColor="text1"/>
        </w:rPr>
        <w:t>ública seguem obrigatoriamente um regime regulamentado por Lei</w:t>
      </w:r>
      <w:r w:rsidR="0062613D" w:rsidRPr="00FB2D98">
        <w:rPr>
          <w:color w:val="000000" w:themeColor="text1"/>
        </w:rPr>
        <w:t>, obrigação essa advinda do dispositivo constitucional, previsto no</w:t>
      </w:r>
      <w:r w:rsidRPr="00FB2D98">
        <w:rPr>
          <w:color w:val="000000" w:themeColor="text1"/>
        </w:rPr>
        <w:t xml:space="preserve"> artigo 37, inciso XXI, da Constituição Federal de 1988, o qual determin</w:t>
      </w:r>
      <w:r w:rsidR="0062613D" w:rsidRPr="00FB2D98">
        <w:rPr>
          <w:color w:val="000000" w:themeColor="text1"/>
        </w:rPr>
        <w:t>ou</w:t>
      </w:r>
      <w:r w:rsidRPr="00FB2D98">
        <w:rPr>
          <w:color w:val="000000" w:themeColor="text1"/>
        </w:rPr>
        <w:t xml:space="preserve"> que as obras, os serviços, compras e alienações devem ocorrer por meio de licitações.</w:t>
      </w:r>
    </w:p>
    <w:p w14:paraId="6B8F3932" w14:textId="4E80EB58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 xml:space="preserve">A licitação foi o meio encontrado pela </w:t>
      </w:r>
      <w:r w:rsidR="002C1729" w:rsidRPr="00FB2D98">
        <w:rPr>
          <w:color w:val="000000" w:themeColor="text1"/>
        </w:rPr>
        <w:t>Constituição Federal</w:t>
      </w:r>
      <w:r w:rsidR="006035B5" w:rsidRPr="00FB2D98">
        <w:rPr>
          <w:color w:val="000000" w:themeColor="text1"/>
        </w:rPr>
        <w:t>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2EA4EA21" w14:textId="3C7AB8B4" w:rsidR="006035B5" w:rsidRPr="00FB2D98" w:rsidRDefault="006035B5" w:rsidP="002C1729">
      <w:pPr>
        <w:spacing w:line="360" w:lineRule="auto"/>
        <w:ind w:firstLine="708"/>
        <w:jc w:val="both"/>
        <w:rPr>
          <w:bCs/>
          <w:iCs/>
          <w:color w:val="000000" w:themeColor="text1"/>
        </w:rPr>
      </w:pPr>
      <w:r w:rsidRPr="00FB2D98">
        <w:rPr>
          <w:bCs/>
          <w:iCs/>
          <w:color w:val="000000" w:themeColor="text1"/>
        </w:rPr>
        <w:t>Para melhor entendimento, vejamos o que dispõe o inciso XXI do Artigo 37 da CF/1988:</w:t>
      </w:r>
    </w:p>
    <w:p w14:paraId="3E2EDDD5" w14:textId="77777777" w:rsidR="009912C1" w:rsidRPr="00FB2D98" w:rsidRDefault="009912C1" w:rsidP="00321A6B">
      <w:pPr>
        <w:spacing w:line="360" w:lineRule="auto"/>
        <w:jc w:val="both"/>
        <w:rPr>
          <w:bCs/>
          <w:i/>
          <w:iCs/>
          <w:color w:val="000000" w:themeColor="text1"/>
        </w:rPr>
      </w:pPr>
    </w:p>
    <w:p w14:paraId="07B6B5B4" w14:textId="4B0C9EA4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(...)</w:t>
      </w:r>
    </w:p>
    <w:p w14:paraId="07657956" w14:textId="27010F92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 xml:space="preserve"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</w:t>
      </w:r>
      <w:r w:rsidRPr="00FB2D98">
        <w:rPr>
          <w:bCs/>
          <w:i/>
          <w:iCs/>
          <w:color w:val="000000" w:themeColor="text1"/>
        </w:rPr>
        <w:lastRenderedPageBreak/>
        <w:t>somente permitirá as exigências de qualificação técnica e econômica indispensáveis à garantia do cumprimento das obrigações.”</w:t>
      </w:r>
    </w:p>
    <w:p w14:paraId="5AEC7B88" w14:textId="77777777" w:rsidR="006035B5" w:rsidRPr="00FB2D98" w:rsidRDefault="006035B5" w:rsidP="00321A6B">
      <w:pPr>
        <w:spacing w:line="360" w:lineRule="auto"/>
        <w:jc w:val="both"/>
        <w:rPr>
          <w:bCs/>
          <w:color w:val="000000" w:themeColor="text1"/>
        </w:rPr>
      </w:pPr>
    </w:p>
    <w:p w14:paraId="3D4BFF73" w14:textId="611E2C66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4905C116" w14:textId="7E0DA7DB" w:rsidR="00DA4CE7" w:rsidRPr="00FB2D98" w:rsidRDefault="001C660E" w:rsidP="00CA7C73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>O objetivo da licitação</w:t>
      </w:r>
      <w:r w:rsidR="002C1729" w:rsidRPr="00FB2D98">
        <w:rPr>
          <w:color w:val="000000" w:themeColor="text1"/>
        </w:rPr>
        <w:t>, portanto,</w:t>
      </w:r>
      <w:r w:rsidR="006035B5" w:rsidRPr="00FB2D98">
        <w:rPr>
          <w:color w:val="000000" w:themeColor="text1"/>
        </w:rPr>
        <w:t xml:space="preserve"> é contratar a proposta mais vantajosa, primando pelos princípios da legalidade, impessoalidade, igualdade, moralidade e publicidade. Licitar é regra.</w:t>
      </w:r>
      <w:r w:rsidR="00CA7C73" w:rsidRPr="00FB2D98">
        <w:rPr>
          <w:color w:val="000000" w:themeColor="text1"/>
        </w:rPr>
        <w:t xml:space="preserve">  </w:t>
      </w:r>
    </w:p>
    <w:p w14:paraId="4EA7A5C3" w14:textId="61D2916A" w:rsidR="0038448A" w:rsidRPr="00FB2D98" w:rsidRDefault="00DA4CE7" w:rsidP="00BD43B1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 xml:space="preserve">, as regras sobre dispensa de licitação estão previstas em seu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. </w:t>
      </w:r>
    </w:p>
    <w:p w14:paraId="4D3B9B1D" w14:textId="2EB30063" w:rsidR="006035B5" w:rsidRPr="00FB2D98" w:rsidRDefault="00B524D4" w:rsidP="00321A6B">
      <w:pPr>
        <w:spacing w:line="360" w:lineRule="auto"/>
        <w:jc w:val="both"/>
        <w:rPr>
          <w:i/>
          <w:color w:val="000000" w:themeColor="text1"/>
        </w:rPr>
      </w:pPr>
      <w:r w:rsidRPr="00FB2D98">
        <w:rPr>
          <w:color w:val="000000" w:themeColor="text1"/>
        </w:rPr>
        <w:tab/>
      </w:r>
      <w:r w:rsidR="0038448A" w:rsidRPr="00FB2D98">
        <w:rPr>
          <w:color w:val="000000" w:themeColor="text1"/>
        </w:rPr>
        <w:t xml:space="preserve">Com relação à Dispensa de licitação, ela é permitida em razão de um interesse público específico definido nos incisos previstos no art. </w:t>
      </w:r>
      <w:r w:rsidR="00126351" w:rsidRPr="00FB2D98">
        <w:rPr>
          <w:color w:val="000000" w:themeColor="text1"/>
        </w:rPr>
        <w:t xml:space="preserve">75 </w:t>
      </w:r>
      <w:r w:rsidR="0038448A" w:rsidRPr="00FB2D98">
        <w:rPr>
          <w:color w:val="000000" w:themeColor="text1"/>
        </w:rPr>
        <w:t xml:space="preserve">da Lei </w:t>
      </w:r>
      <w:r w:rsidR="00126351" w:rsidRPr="00FB2D98">
        <w:rPr>
          <w:color w:val="000000" w:themeColor="text1"/>
        </w:rPr>
        <w:t>nº 14.133/2021</w:t>
      </w:r>
      <w:r w:rsidR="0038448A" w:rsidRPr="00FB2D98">
        <w:rPr>
          <w:color w:val="000000" w:themeColor="text1"/>
        </w:rPr>
        <w:t xml:space="preserve"> (rol taxativo), </w:t>
      </w:r>
      <w:r w:rsidR="00C32930" w:rsidRPr="00FB2D98">
        <w:rPr>
          <w:color w:val="000000" w:themeColor="text1"/>
        </w:rPr>
        <w:t>dentre eles, o</w:t>
      </w:r>
      <w:r w:rsidR="006035B5" w:rsidRPr="00FB2D98">
        <w:rPr>
          <w:color w:val="000000" w:themeColor="text1"/>
        </w:rPr>
        <w:t xml:space="preserve"> inciso II </w:t>
      </w:r>
      <w:r w:rsidR="00C32930" w:rsidRPr="00FB2D98">
        <w:rPr>
          <w:color w:val="000000" w:themeColor="text1"/>
        </w:rPr>
        <w:t>permite a contratação direta quando o objeto é de baixo valor</w:t>
      </w:r>
      <w:r w:rsidR="002C1729" w:rsidRPr="00FB2D98">
        <w:rPr>
          <w:color w:val="000000" w:themeColor="text1"/>
        </w:rPr>
        <w:t xml:space="preserve"> e</w:t>
      </w:r>
      <w:r w:rsidR="00C32930" w:rsidRPr="00FB2D98">
        <w:rPr>
          <w:color w:val="000000" w:themeColor="text1"/>
        </w:rPr>
        <w:t xml:space="preserve"> não se justifica a realização do certame, a saber</w:t>
      </w:r>
      <w:r w:rsidR="006035B5" w:rsidRPr="00FB2D98">
        <w:rPr>
          <w:i/>
          <w:color w:val="000000" w:themeColor="text1"/>
        </w:rPr>
        <w:t>:</w:t>
      </w:r>
    </w:p>
    <w:p w14:paraId="02BA771D" w14:textId="77777777" w:rsidR="006035B5" w:rsidRPr="00FB2D98" w:rsidRDefault="006035B5" w:rsidP="00321A6B">
      <w:pPr>
        <w:spacing w:line="360" w:lineRule="auto"/>
        <w:jc w:val="both"/>
        <w:rPr>
          <w:color w:val="000000" w:themeColor="text1"/>
        </w:rPr>
      </w:pPr>
    </w:p>
    <w:p w14:paraId="73146F4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0" w:name="_Hlk70338934"/>
      <w:bookmarkStart w:id="11" w:name="_Hlk69461124"/>
      <w:r w:rsidRPr="00FB2D98">
        <w:rPr>
          <w:i/>
          <w:color w:val="000000" w:themeColor="text1"/>
        </w:rPr>
        <w:t>Art. 75. É dispensável a licitação:</w:t>
      </w:r>
      <w:bookmarkEnd w:id="10"/>
    </w:p>
    <w:p w14:paraId="71FCD851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2" w:name="_Hlk70338896"/>
      <w:r w:rsidRPr="00FB2D98">
        <w:rPr>
          <w:i/>
          <w:color w:val="000000" w:themeColor="text1"/>
        </w:rPr>
        <w:t>I - para contratação que envolva valores inferiores a R$ 100.000,00 (cem mil reais), no caso de obras e serviços de engenharia ou de serviços de manutenção de veículos automotores;</w:t>
      </w:r>
    </w:p>
    <w:p w14:paraId="0C03953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r w:rsidRPr="00FB2D98">
        <w:rPr>
          <w:i/>
          <w:color w:val="000000" w:themeColor="text1"/>
        </w:rPr>
        <w:t>II - para contratação que envolva valores inferiores a R$ 50.000,00 (cinquenta mil reais), no caso de outros serviços e compras;</w:t>
      </w:r>
    </w:p>
    <w:bookmarkEnd w:id="11"/>
    <w:bookmarkEnd w:id="12"/>
    <w:p w14:paraId="369E544A" w14:textId="77777777" w:rsidR="00126351" w:rsidRPr="00FB2D98" w:rsidRDefault="00126351">
      <w:pPr>
        <w:spacing w:line="360" w:lineRule="auto"/>
        <w:ind w:left="2124"/>
        <w:jc w:val="both"/>
        <w:rPr>
          <w:i/>
          <w:color w:val="000000" w:themeColor="text1"/>
        </w:rPr>
      </w:pPr>
    </w:p>
    <w:p w14:paraId="772DEDB2" w14:textId="77777777" w:rsidR="006035B5" w:rsidRPr="00FB2D98" w:rsidRDefault="006035B5" w:rsidP="00321A6B">
      <w:pPr>
        <w:spacing w:line="360" w:lineRule="auto"/>
        <w:jc w:val="both"/>
        <w:rPr>
          <w:bCs/>
          <w:iCs/>
          <w:color w:val="000000" w:themeColor="text1"/>
        </w:rPr>
      </w:pPr>
    </w:p>
    <w:p w14:paraId="65FDC61C" w14:textId="65FB001C" w:rsidR="00CA7C73" w:rsidRPr="00FB2D98" w:rsidRDefault="00CA7C73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denominada </w:t>
      </w:r>
      <w:r w:rsidRPr="00FB2D98">
        <w:rPr>
          <w:color w:val="000000" w:themeColor="text1"/>
        </w:rPr>
        <w:fldChar w:fldCharType="begin"/>
      </w:r>
      <w:r w:rsidRPr="00FB2D98">
        <w:rPr>
          <w:color w:val="000000" w:themeColor="text1"/>
        </w:rPr>
        <w:instrText>xe "locação de imóvel:dispensa"</w:instrText>
      </w:r>
      <w:r w:rsidRPr="00FB2D98">
        <w:rPr>
          <w:color w:val="000000" w:themeColor="text1"/>
        </w:rPr>
        <w:fldChar w:fldCharType="end"/>
      </w:r>
      <w:r w:rsidRPr="00FB2D98">
        <w:rPr>
          <w:color w:val="000000" w:themeColor="text1"/>
        </w:rPr>
        <w:fldChar w:fldCharType="begin"/>
      </w:r>
      <w:r w:rsidRPr="00FB2D98">
        <w:rPr>
          <w:color w:val="000000" w:themeColor="text1"/>
        </w:rPr>
        <w:instrText>xe "dispensa de pequeno valor"</w:instrText>
      </w:r>
      <w:r w:rsidRPr="00FB2D98">
        <w:rPr>
          <w:color w:val="000000" w:themeColor="text1"/>
        </w:rPr>
        <w:fldChar w:fldCharType="end"/>
      </w:r>
      <w:r w:rsidRPr="00FB2D98">
        <w:rPr>
          <w:color w:val="000000" w:themeColor="text1"/>
        </w:rPr>
        <w:t>dispensa de pequeno valor admite que a contratação se dê sem a submissão ao procedimento licitatório, por motivos óbvios. Muitas vezes, os custos diretos e indiretos são bem maiores que a potencial vantagem econômica produzida pela disputa licitatória</w:t>
      </w:r>
      <w:r w:rsidRPr="00FB2D98">
        <w:rPr>
          <w:rStyle w:val="Refdenotaderodap"/>
          <w:color w:val="000000" w:themeColor="text1"/>
        </w:rPr>
        <w:footnoteReference w:id="1"/>
      </w:r>
      <w:r w:rsidR="0033227A">
        <w:rPr>
          <w:color w:val="000000" w:themeColor="text1"/>
        </w:rPr>
        <w:t>.</w:t>
      </w:r>
    </w:p>
    <w:p w14:paraId="272B7B01" w14:textId="77777777" w:rsidR="00FD3ED0" w:rsidRDefault="00FD3ED0" w:rsidP="00FD3ED0">
      <w:pPr>
        <w:pStyle w:val="NormalWeb"/>
        <w:ind w:firstLine="708"/>
      </w:pPr>
      <w:r>
        <w:lastRenderedPageBreak/>
        <w:t xml:space="preserve">A contratação de </w:t>
      </w:r>
      <w:r>
        <w:rPr>
          <w:rStyle w:val="Forte"/>
        </w:rPr>
        <w:t>Instrutor Musical</w:t>
      </w:r>
      <w:r>
        <w:t xml:space="preserve"> para a instrução de alunos que irão compor a </w:t>
      </w:r>
      <w:r>
        <w:rPr>
          <w:rStyle w:val="Forte"/>
        </w:rPr>
        <w:t>Banda de Fanfarra Municipal de Buri</w:t>
      </w:r>
      <w:r>
        <w:t xml:space="preserve"> justifica-se pela necessidade de implantação e desenvolvimento deste projeto cultural, conforme estabelecido na </w:t>
      </w:r>
      <w:r>
        <w:rPr>
          <w:rStyle w:val="Forte"/>
        </w:rPr>
        <w:t>Lei Municipal nº 1.446/2025, de 13 de agosto de 2025</w:t>
      </w:r>
      <w:r>
        <w:t>, que autoriza e garante a criação da Banda de Fanfarra Municipal.</w:t>
      </w:r>
    </w:p>
    <w:p w14:paraId="4A1AA9BB" w14:textId="77777777" w:rsidR="00FD3ED0" w:rsidRDefault="00FD3ED0" w:rsidP="00FD3ED0">
      <w:pPr>
        <w:pStyle w:val="NormalWeb"/>
        <w:ind w:firstLine="708"/>
      </w:pPr>
      <w:r>
        <w:t xml:space="preserve">O serviço a ser prestado é de natureza </w:t>
      </w:r>
      <w:r>
        <w:rPr>
          <w:rStyle w:val="Forte"/>
        </w:rPr>
        <w:t>singular e especializada</w:t>
      </w:r>
      <w:r>
        <w:t>, pois demanda conhecimento técnico e prático em instrução musical, ensaio de fanfarras e preparo de alunos iniciantes, garantindo qualidade pedagógica e artística às atividades propostas.</w:t>
      </w:r>
    </w:p>
    <w:p w14:paraId="7BEE5900" w14:textId="77777777" w:rsidR="00FD3ED0" w:rsidRDefault="00FD3ED0" w:rsidP="00FD3ED0">
      <w:pPr>
        <w:pStyle w:val="NormalWeb"/>
        <w:ind w:firstLine="708"/>
      </w:pPr>
      <w:r>
        <w:t xml:space="preserve">Considerando que se trata de contratação específica, de interesse público relevante e imediato, a Administração utilizará a </w:t>
      </w:r>
      <w:r>
        <w:rPr>
          <w:rStyle w:val="Forte"/>
        </w:rPr>
        <w:t>dispensa de licitação</w:t>
      </w:r>
      <w:r>
        <w:t xml:space="preserve">, em conformidade com o </w:t>
      </w:r>
      <w:r>
        <w:rPr>
          <w:rStyle w:val="Forte"/>
        </w:rPr>
        <w:t>artigo 75 da Lei Federal nº 14.133/2021 (Nova Lei de Licitações e Contratos Administrativos)</w:t>
      </w:r>
      <w:r>
        <w:t>, que autoriza a dispensa em contratações de baixo valor ou em hipóteses específicas de inviabilidade prática do certame.</w:t>
      </w:r>
    </w:p>
    <w:p w14:paraId="01D94EB0" w14:textId="77777777" w:rsidR="00FD3ED0" w:rsidRDefault="00FD3ED0" w:rsidP="00FD3ED0">
      <w:pPr>
        <w:pStyle w:val="NormalWeb"/>
        <w:ind w:firstLine="708"/>
      </w:pPr>
      <w:r>
        <w:t xml:space="preserve">O valor estimado para a presente contratação é de </w:t>
      </w:r>
      <w:r>
        <w:rPr>
          <w:rStyle w:val="Forte"/>
        </w:rPr>
        <w:t>R$ 18.000,00 (dezoito mil reais)</w:t>
      </w:r>
      <w:r>
        <w:t>, estando compatível com o mercado e devidamente previsto na dotação orçamentária do Município.</w:t>
      </w:r>
    </w:p>
    <w:p w14:paraId="08AC68D1" w14:textId="77777777" w:rsidR="00FD3ED0" w:rsidRDefault="00FD3ED0" w:rsidP="00FD3ED0">
      <w:pPr>
        <w:pStyle w:val="NormalWeb"/>
        <w:ind w:firstLine="708"/>
      </w:pPr>
      <w:r>
        <w:t xml:space="preserve">Assim, diante da necessidade de garantir a execução da Lei Municipal nº 1.446/2025, da relevância cultural e social da criação da Banda de Fanfarra, e da adequação legal prevista na Lei Federal nº 14.133/2021, fica plenamente </w:t>
      </w:r>
      <w:r>
        <w:rPr>
          <w:rStyle w:val="Forte"/>
        </w:rPr>
        <w:t>justificada a contratação direta por dispensa de licitação</w:t>
      </w:r>
      <w:r>
        <w:t>.</w:t>
      </w:r>
    </w:p>
    <w:p w14:paraId="54150160" w14:textId="593DDA37" w:rsidR="00327B31" w:rsidRDefault="00327B31" w:rsidP="00327B31">
      <w:pPr>
        <w:pStyle w:val="NormalWeb"/>
      </w:pPr>
    </w:p>
    <w:p w14:paraId="21B53F96" w14:textId="77777777" w:rsidR="00D90506" w:rsidRPr="00FB2D98" w:rsidRDefault="00D90506" w:rsidP="00321A6B">
      <w:pPr>
        <w:spacing w:line="360" w:lineRule="auto"/>
        <w:jc w:val="both"/>
        <w:rPr>
          <w:color w:val="000000" w:themeColor="text1"/>
        </w:rPr>
      </w:pPr>
    </w:p>
    <w:p w14:paraId="2E7DDBDB" w14:textId="10D3279D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SANÇÕES ADMINISTRATIVAS</w:t>
      </w:r>
    </w:p>
    <w:p w14:paraId="100B89F5" w14:textId="6807904E" w:rsidR="0083661B" w:rsidRPr="00FB2D98" w:rsidRDefault="00C85732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Nos casos de atrasos injustificados ou inexecução total ou parcial dos compromissos assumidos com a Administração aplicar-se-ão as sanções administrativas previstas nas Lei </w:t>
      </w:r>
      <w:r w:rsidR="00126351" w:rsidRPr="00FB2D98">
        <w:rPr>
          <w:color w:val="000000" w:themeColor="text1"/>
        </w:rPr>
        <w:t>Federal nº 14.133/2021</w:t>
      </w:r>
      <w:r w:rsidR="00F66CF6" w:rsidRPr="00FB2D98">
        <w:rPr>
          <w:color w:val="000000" w:themeColor="text1"/>
        </w:rPr>
        <w:t>.</w:t>
      </w:r>
    </w:p>
    <w:p w14:paraId="25B839AC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78941C5" w14:textId="33E3601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CONTRATO</w:t>
      </w:r>
    </w:p>
    <w:p w14:paraId="1EC9DC95" w14:textId="42F84411" w:rsidR="002C2C0D" w:rsidRPr="00FB2D98" w:rsidRDefault="008701B5" w:rsidP="002C1729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FA4BF8">
        <w:rPr>
          <w:color w:val="000000" w:themeColor="text1"/>
        </w:rPr>
        <w:t xml:space="preserve"> contra</w:t>
      </w:r>
      <w:r w:rsidR="00FD3ED0">
        <w:rPr>
          <w:color w:val="000000" w:themeColor="text1"/>
        </w:rPr>
        <w:t>to terá vigência do período da prestação de serviço</w:t>
      </w:r>
      <w:r w:rsidR="00FA4BF8">
        <w:rPr>
          <w:color w:val="000000" w:themeColor="text1"/>
        </w:rPr>
        <w:t>, que se estabelece desde a solicitação através de empenho,</w:t>
      </w:r>
      <w:r w:rsidR="00FD3ED0">
        <w:rPr>
          <w:color w:val="000000" w:themeColor="text1"/>
        </w:rPr>
        <w:t xml:space="preserve"> até</w:t>
      </w:r>
      <w:r w:rsidR="00FA4BF8">
        <w:rPr>
          <w:color w:val="000000" w:themeColor="text1"/>
        </w:rPr>
        <w:t>, o que deve estar entre 20 e 30 dias</w:t>
      </w:r>
      <w:r w:rsidR="002C2C0D" w:rsidRPr="00FB2D98">
        <w:rPr>
          <w:color w:val="000000" w:themeColor="text1"/>
        </w:rPr>
        <w:t xml:space="preserve">, podendo ser prorrogado nos termos do artigo </w:t>
      </w:r>
      <w:r w:rsidR="00126351" w:rsidRPr="00FB2D98">
        <w:rPr>
          <w:color w:val="000000" w:themeColor="text1"/>
        </w:rPr>
        <w:t>105 a 107 da Lei nº 14.133/2021</w:t>
      </w:r>
      <w:r w:rsidR="002C2C0D" w:rsidRPr="00FB2D98">
        <w:rPr>
          <w:color w:val="000000" w:themeColor="text1"/>
        </w:rPr>
        <w:t>.</w:t>
      </w:r>
    </w:p>
    <w:p w14:paraId="411FF94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2ABC928" w14:textId="7A960D9B" w:rsidR="00666226" w:rsidRPr="00FB2D98" w:rsidRDefault="002C1729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1986E50B" w14:textId="63FEA308" w:rsidR="00925CF5" w:rsidRPr="00FB2D98" w:rsidRDefault="002C1729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384288">
        <w:rPr>
          <w:color w:val="000000" w:themeColor="text1"/>
        </w:rPr>
        <w:lastRenderedPageBreak/>
        <w:t>Ficará a cargo da fiscalização do Contrato</w:t>
      </w:r>
      <w:r w:rsidR="00F66CF6" w:rsidRPr="00384288">
        <w:rPr>
          <w:color w:val="000000" w:themeColor="text1"/>
        </w:rPr>
        <w:t>,</w:t>
      </w:r>
      <w:r w:rsidRPr="00384288">
        <w:rPr>
          <w:color w:val="000000" w:themeColor="text1"/>
        </w:rPr>
        <w:t xml:space="preserve"> </w:t>
      </w:r>
      <w:r w:rsidR="005E3862" w:rsidRPr="00384288">
        <w:rPr>
          <w:color w:val="000000" w:themeColor="text1"/>
        </w:rPr>
        <w:t>os servidores</w:t>
      </w:r>
      <w:r w:rsidRPr="00384288">
        <w:rPr>
          <w:color w:val="000000" w:themeColor="text1"/>
        </w:rPr>
        <w:t>(es)</w:t>
      </w:r>
      <w:r w:rsidR="008701B5" w:rsidRPr="00384288">
        <w:t xml:space="preserve"> </w:t>
      </w:r>
      <w:r w:rsidR="00FD3ED0">
        <w:t>Natanael Paes de Senne</w:t>
      </w:r>
      <w:r w:rsidR="00660D22" w:rsidRPr="00384288">
        <w:t xml:space="preserve">, </w:t>
      </w:r>
      <w:r w:rsidR="00327B31">
        <w:t xml:space="preserve">Secretário de </w:t>
      </w:r>
      <w:r w:rsidR="00FD3ED0">
        <w:t>Turismo, Cultura e Lazer</w:t>
      </w:r>
      <w:r w:rsidRPr="00384288">
        <w:rPr>
          <w:color w:val="000000" w:themeColor="text1"/>
        </w:rPr>
        <w:t xml:space="preserve">, </w:t>
      </w:r>
      <w:r w:rsidR="00C85732" w:rsidRPr="00384288">
        <w:rPr>
          <w:color w:val="000000" w:themeColor="text1"/>
        </w:rPr>
        <w:t>indicados pela Diretori</w:t>
      </w:r>
      <w:r w:rsidR="00C22046" w:rsidRPr="00384288">
        <w:rPr>
          <w:color w:val="000000" w:themeColor="text1"/>
        </w:rPr>
        <w:t>a de Instrução para Aquisição do objeto desse termo.</w:t>
      </w:r>
    </w:p>
    <w:p w14:paraId="670D9449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EFEA4B1" w14:textId="0DC4977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CONTRATANTE</w:t>
      </w:r>
    </w:p>
    <w:p w14:paraId="6B678286" w14:textId="590A40D9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.1 Comunicar à empresa todas e quaisquer ocorrências relacionadas com a prestação do serviço objeto deste </w:t>
      </w:r>
      <w:r w:rsidR="005E3862" w:rsidRPr="00FB2D98">
        <w:rPr>
          <w:color w:val="000000" w:themeColor="text1"/>
        </w:rPr>
        <w:t>termo de referência;</w:t>
      </w:r>
    </w:p>
    <w:p w14:paraId="7D073FD1" w14:textId="45364011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>.2 Efetuar o pagamento à contratada</w:t>
      </w:r>
      <w:r w:rsidR="008F4E41" w:rsidRPr="00FB2D98">
        <w:rPr>
          <w:color w:val="000000" w:themeColor="text1"/>
        </w:rPr>
        <w:t xml:space="preserve"> em parcela única,</w:t>
      </w:r>
      <w:r w:rsidR="009E7590" w:rsidRPr="00FB2D98">
        <w:rPr>
          <w:color w:val="000000" w:themeColor="text1"/>
        </w:rPr>
        <w:t xml:space="preserve"> até 30 dias após a apresentação da Nota Fiscal devidamente atestada e do aceite da Administração;</w:t>
      </w:r>
    </w:p>
    <w:p w14:paraId="1A283FEC" w14:textId="5FBE20CF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.3 Fiscalizar a prestação do serviço, podendo sustar, recusar, mandar fazer ou desfazer qualquer material que não esteja de acordo com as condições e exigências especificadas no </w:t>
      </w:r>
      <w:r w:rsidR="008228F2" w:rsidRPr="00FB2D98">
        <w:rPr>
          <w:color w:val="000000" w:themeColor="text1"/>
        </w:rPr>
        <w:t>termo de referência</w:t>
      </w:r>
      <w:r w:rsidR="009E7590" w:rsidRPr="00FB2D98">
        <w:rPr>
          <w:color w:val="000000" w:themeColor="text1"/>
        </w:rPr>
        <w:t>;</w:t>
      </w:r>
    </w:p>
    <w:p w14:paraId="1528F21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61DE9455" w14:textId="38E2478B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CONTRATADA</w:t>
      </w:r>
    </w:p>
    <w:p w14:paraId="6BB5EBA0" w14:textId="77777777" w:rsidR="00FD3ED0" w:rsidRDefault="00FD3ED0" w:rsidP="00FD3ED0">
      <w:pPr>
        <w:pStyle w:val="NormalWeb"/>
      </w:pPr>
      <w:r>
        <w:t>A Contratada se obriga a:</w:t>
      </w:r>
    </w:p>
    <w:p w14:paraId="3D1D4180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Planejar e ministrar aulas teóricas e práticas de música</w:t>
      </w:r>
      <w:r>
        <w:t>, voltadas à formação e instrução dos alunos integrantes da Banda de Fanfarra Municipal;</w:t>
      </w:r>
    </w:p>
    <w:p w14:paraId="2666A664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Orientar os alunos quanto ao uso, conservação e manuseio correto dos instrumentos musicais</w:t>
      </w:r>
      <w:r>
        <w:t xml:space="preserve"> disponibilizados pela Administração;</w:t>
      </w:r>
    </w:p>
    <w:p w14:paraId="4B0A0A77" w14:textId="01027412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Organizar ensaios regulares</w:t>
      </w:r>
      <w:r>
        <w:t xml:space="preserve">, em dias e horários previamente acordados, visando </w:t>
      </w:r>
      <w:r>
        <w:t>à</w:t>
      </w:r>
      <w:r>
        <w:t xml:space="preserve"> preparação da Banda de Fanfarra para apresentações oficiais;</w:t>
      </w:r>
    </w:p>
    <w:p w14:paraId="5B4063A6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Preparar e coordenar apresentações públicas</w:t>
      </w:r>
      <w:r>
        <w:t>, em eventos cívicos, culturais, educacionais e sociais promovidos ou apoiados pela Prefeitura Municipal de Buri;</w:t>
      </w:r>
    </w:p>
    <w:p w14:paraId="503BD123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Elaborar relatórios periódicos de atividades</w:t>
      </w:r>
      <w:r>
        <w:t>, contendo registro da frequência, progresso e evolução dos alunos, apresentando-os ao responsável pela fiscalização do contrato;</w:t>
      </w:r>
    </w:p>
    <w:p w14:paraId="21D312E5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Cumprir carga horária previamente estabelecida</w:t>
      </w:r>
      <w:r>
        <w:t>, garantindo pontualidade e assiduidade;</w:t>
      </w:r>
    </w:p>
    <w:p w14:paraId="3988933D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Manter conduta ética, disciplinada e respeitosa</w:t>
      </w:r>
      <w:r>
        <w:t xml:space="preserve"> durante as aulas, ensaios e apresentações, preservando a imagem da Administração Pública;</w:t>
      </w:r>
    </w:p>
    <w:p w14:paraId="47855FE7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Zelar pelo patrimônio público</w:t>
      </w:r>
      <w:r>
        <w:t xml:space="preserve"> colocado sob sua responsabilidade durante a execução do contrato;</w:t>
      </w:r>
    </w:p>
    <w:p w14:paraId="62BD0B77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t>Atender às orientações e determinações da fiscalização designada pela Prefeitura</w:t>
      </w:r>
      <w:r>
        <w:t>, promovendo ajustes e correções quando necessários;</w:t>
      </w:r>
    </w:p>
    <w:p w14:paraId="096DB950" w14:textId="77777777" w:rsidR="00FD3ED0" w:rsidRDefault="00FD3ED0" w:rsidP="00FD3ED0">
      <w:pPr>
        <w:pStyle w:val="NormalWeb"/>
        <w:numPr>
          <w:ilvl w:val="0"/>
          <w:numId w:val="31"/>
        </w:numPr>
      </w:pPr>
      <w:r>
        <w:rPr>
          <w:rStyle w:val="Forte"/>
        </w:rPr>
        <w:lastRenderedPageBreak/>
        <w:t>Cumprir integralmente as disposições do contrato</w:t>
      </w:r>
      <w:r>
        <w:t xml:space="preserve"> e da legislação vigente.</w:t>
      </w:r>
    </w:p>
    <w:p w14:paraId="1B2F72F2" w14:textId="6E4BC448" w:rsidR="00AE7E0C" w:rsidRDefault="00AE7E0C" w:rsidP="00AE7E0C">
      <w:pPr>
        <w:pStyle w:val="NormalWeb"/>
      </w:pPr>
    </w:p>
    <w:p w14:paraId="3AB0FAD0" w14:textId="77777777" w:rsidR="006839D6" w:rsidRPr="00FB2D98" w:rsidRDefault="006839D6" w:rsidP="00321A6B">
      <w:pPr>
        <w:spacing w:line="360" w:lineRule="auto"/>
        <w:jc w:val="both"/>
        <w:rPr>
          <w:color w:val="000000" w:themeColor="text1"/>
        </w:rPr>
      </w:pPr>
    </w:p>
    <w:p w14:paraId="3292DC46" w14:textId="5998EE28" w:rsidR="009E7590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FORMA DE PAGAMENTO</w:t>
      </w:r>
    </w:p>
    <w:p w14:paraId="2CE09AA4" w14:textId="77777777" w:rsidR="002C2C0D" w:rsidRPr="00FB2D98" w:rsidRDefault="002C2C0D" w:rsidP="008F4E4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11F269CE" w14:textId="77777777" w:rsidR="00EA419B" w:rsidRPr="00FB2D98" w:rsidRDefault="00EA419B" w:rsidP="00321A6B">
      <w:pPr>
        <w:spacing w:line="360" w:lineRule="auto"/>
        <w:jc w:val="both"/>
        <w:rPr>
          <w:color w:val="000000" w:themeColor="text1"/>
        </w:rPr>
      </w:pPr>
    </w:p>
    <w:p w14:paraId="6B780352" w14:textId="201C29DE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</w:t>
      </w:r>
    </w:p>
    <w:p w14:paraId="69A764AD" w14:textId="326B3CC8" w:rsidR="009E7590" w:rsidRPr="007A2192" w:rsidRDefault="001B2307" w:rsidP="00BD43B1">
      <w:pPr>
        <w:spacing w:line="360" w:lineRule="auto"/>
        <w:ind w:firstLine="360"/>
        <w:jc w:val="both"/>
      </w:pPr>
      <w:r w:rsidRPr="007A2192">
        <w:t xml:space="preserve">As despesas para atender a esta contratação estão programadas na seguinte dotação orçamentária </w:t>
      </w:r>
      <w:r w:rsidR="007A2192" w:rsidRPr="007A2192">
        <w:t>da pasta solicitante, conforme anexo no processo Administrativo.</w:t>
      </w:r>
    </w:p>
    <w:p w14:paraId="08928FF6" w14:textId="77777777" w:rsidR="008F4E41" w:rsidRPr="00FB2D98" w:rsidRDefault="008F4E41" w:rsidP="00321A6B">
      <w:pPr>
        <w:spacing w:line="360" w:lineRule="auto"/>
        <w:jc w:val="both"/>
        <w:rPr>
          <w:color w:val="000000" w:themeColor="text1"/>
        </w:rPr>
      </w:pPr>
    </w:p>
    <w:p w14:paraId="55CE3F8D" w14:textId="182FA960" w:rsidR="0087279F" w:rsidRPr="00FB2D98" w:rsidRDefault="00255AE4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66622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A PROPOSTA</w:t>
      </w:r>
    </w:p>
    <w:p w14:paraId="26FEF345" w14:textId="5D2591E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.1 </w:t>
      </w:r>
      <w:r w:rsidR="0087279F" w:rsidRPr="00FB2D98">
        <w:rPr>
          <w:color w:val="000000" w:themeColor="text1"/>
        </w:rPr>
        <w:t>A proposta deve discriminar pormenorizadamente o produto cotado, com todos os elementos necessários para a aferição da avaliação técnica dos mesmos;</w:t>
      </w:r>
    </w:p>
    <w:p w14:paraId="1DC764CD" w14:textId="0DD00686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.2 </w:t>
      </w:r>
      <w:r w:rsidR="00EA419B" w:rsidRPr="00FB2D98">
        <w:rPr>
          <w:color w:val="000000" w:themeColor="text1"/>
        </w:rPr>
        <w:t>D</w:t>
      </w:r>
      <w:r w:rsidR="0087279F" w:rsidRPr="00FB2D98">
        <w:rPr>
          <w:color w:val="000000" w:themeColor="text1"/>
        </w:rPr>
        <w:t>iscriminar o prazo de início do serviço a ser contratado, a partir da assinatura do contrato;</w:t>
      </w:r>
    </w:p>
    <w:p w14:paraId="0572D1EF" w14:textId="3AECA883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.3 </w:t>
      </w:r>
      <w:r w:rsidR="00EA419B" w:rsidRPr="00FB2D98">
        <w:rPr>
          <w:color w:val="000000" w:themeColor="text1"/>
        </w:rPr>
        <w:t>Conter o n</w:t>
      </w:r>
      <w:r w:rsidR="0087279F" w:rsidRPr="00FB2D98">
        <w:rPr>
          <w:color w:val="000000" w:themeColor="text1"/>
        </w:rPr>
        <w:t>ome da proponente, endereço, números do CNPJ e da Inscrição Estadual ou do Distrito Federal;</w:t>
      </w:r>
    </w:p>
    <w:p w14:paraId="20EC7FEA" w14:textId="1D851EC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.4 </w:t>
      </w:r>
      <w:r w:rsidR="003B7F27" w:rsidRPr="00FB2D98">
        <w:rPr>
          <w:color w:val="000000" w:themeColor="text1"/>
        </w:rPr>
        <w:t xml:space="preserve">Prazo </w:t>
      </w:r>
      <w:r w:rsidR="0087279F" w:rsidRPr="00FB2D98">
        <w:rPr>
          <w:color w:val="000000" w:themeColor="text1"/>
        </w:rPr>
        <w:t xml:space="preserve">de validade da proposta não inferior a </w:t>
      </w:r>
      <w:r w:rsidR="009C5A79" w:rsidRPr="00FB2D98">
        <w:rPr>
          <w:color w:val="000000" w:themeColor="text1"/>
        </w:rPr>
        <w:t>3</w:t>
      </w:r>
      <w:r w:rsidR="00C85732" w:rsidRPr="00FB2D98">
        <w:rPr>
          <w:color w:val="000000" w:themeColor="text1"/>
        </w:rPr>
        <w:t>0</w:t>
      </w:r>
      <w:r w:rsidR="0087279F" w:rsidRPr="00FB2D98">
        <w:rPr>
          <w:color w:val="000000" w:themeColor="text1"/>
        </w:rPr>
        <w:t xml:space="preserve"> (</w:t>
      </w:r>
      <w:r w:rsidR="009C5A79" w:rsidRPr="00FB2D98">
        <w:rPr>
          <w:color w:val="000000" w:themeColor="text1"/>
        </w:rPr>
        <w:t>trinta</w:t>
      </w:r>
      <w:r w:rsidR="0087279F" w:rsidRPr="00FB2D98">
        <w:rPr>
          <w:color w:val="000000" w:themeColor="text1"/>
        </w:rPr>
        <w:t>) dias, a contar da data da apresentação;</w:t>
      </w:r>
    </w:p>
    <w:p w14:paraId="2BF3EF6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16.5 </w:t>
      </w:r>
      <w:r w:rsidR="0087279F" w:rsidRPr="00FB2D98">
        <w:rPr>
          <w:color w:val="000000" w:themeColor="text1"/>
        </w:rPr>
        <w:t>A proposta da empresa deve estar em papel timbrado, datada, assinada, com a especificação em conformidade com o solicitado;</w:t>
      </w:r>
    </w:p>
    <w:p w14:paraId="34E7B1A5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2CBCF3BB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19AC52DF" w14:textId="61D0E69D" w:rsidR="00425A6C" w:rsidRDefault="00425A6C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Aprovo o presente </w:t>
      </w:r>
      <w:r w:rsidR="008228F2" w:rsidRPr="00FB2D98">
        <w:rPr>
          <w:color w:val="000000" w:themeColor="text1"/>
        </w:rPr>
        <w:t>termo de referência</w:t>
      </w:r>
      <w:r w:rsidRPr="00FB2D98">
        <w:rPr>
          <w:color w:val="000000" w:themeColor="text1"/>
        </w:rPr>
        <w:t xml:space="preserve"> em conformidade com o artigo 7º, §2º, inciso I, da Lei de Licitações e Contratos.</w:t>
      </w:r>
    </w:p>
    <w:p w14:paraId="02F3FC59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34E200C4" w14:textId="77777777" w:rsidR="00CC47D6" w:rsidRPr="00AA194A" w:rsidRDefault="00CC47D6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384288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3EB1293E" w:rsidR="00CC47D6" w:rsidRPr="00384288" w:rsidRDefault="00FD3ED0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Natanael Paes de Senne</w:t>
            </w:r>
          </w:p>
          <w:p w14:paraId="1CBD7323" w14:textId="0E27F056" w:rsidR="00CC47D6" w:rsidRPr="00384288" w:rsidRDefault="00327B31" w:rsidP="00FD3ED0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 xml:space="preserve">Secretário de </w:t>
            </w:r>
            <w:r w:rsidR="00FD3ED0">
              <w:rPr>
                <w:rFonts w:ascii="Calibri" w:eastAsia="Calibri" w:hAnsi="Calibri" w:cs="Calibri"/>
                <w:szCs w:val="22"/>
              </w:rPr>
              <w:t>Turismo, Cultura e Lazer.</w:t>
            </w:r>
          </w:p>
        </w:tc>
      </w:tr>
    </w:tbl>
    <w:p w14:paraId="7AC5FE42" w14:textId="77777777" w:rsidR="00D90506" w:rsidRPr="00384288" w:rsidRDefault="00D90506" w:rsidP="00321A6B">
      <w:pPr>
        <w:spacing w:line="360" w:lineRule="auto"/>
        <w:jc w:val="both"/>
        <w:rPr>
          <w:color w:val="000000" w:themeColor="text1"/>
        </w:rPr>
      </w:pPr>
    </w:p>
    <w:p w14:paraId="33C2A7A3" w14:textId="7B86A96F" w:rsidR="0005077B" w:rsidRDefault="00ED2647" w:rsidP="00321A6B">
      <w:pPr>
        <w:spacing w:line="360" w:lineRule="auto"/>
        <w:jc w:val="both"/>
        <w:rPr>
          <w:color w:val="000000" w:themeColor="text1"/>
        </w:rPr>
      </w:pPr>
      <w:r w:rsidRPr="00384288">
        <w:rPr>
          <w:color w:val="000000" w:themeColor="text1"/>
        </w:rPr>
        <w:t xml:space="preserve">Buri, </w:t>
      </w:r>
      <w:r w:rsidR="00FD3ED0">
        <w:rPr>
          <w:color w:val="000000" w:themeColor="text1"/>
        </w:rPr>
        <w:t>08</w:t>
      </w:r>
      <w:r w:rsidR="00A82E71" w:rsidRPr="00384288">
        <w:rPr>
          <w:color w:val="000000" w:themeColor="text1"/>
        </w:rPr>
        <w:t xml:space="preserve"> de </w:t>
      </w:r>
      <w:r w:rsidR="00FD3ED0">
        <w:rPr>
          <w:color w:val="000000" w:themeColor="text1"/>
        </w:rPr>
        <w:t>Setembro</w:t>
      </w:r>
      <w:bookmarkStart w:id="13" w:name="_GoBack"/>
      <w:bookmarkEnd w:id="13"/>
      <w:r w:rsidR="00CC47D6" w:rsidRPr="00384288">
        <w:rPr>
          <w:color w:val="000000" w:themeColor="text1"/>
        </w:rPr>
        <w:t xml:space="preserve"> de 202</w:t>
      </w:r>
      <w:r w:rsidR="0011309F" w:rsidRPr="00384288">
        <w:rPr>
          <w:color w:val="000000" w:themeColor="text1"/>
        </w:rPr>
        <w:t>5</w:t>
      </w:r>
      <w:r w:rsidR="00FD3ED0">
        <w:rPr>
          <w:color w:val="000000" w:themeColor="text1"/>
        </w:rPr>
        <w:t>.</w:t>
      </w:r>
    </w:p>
    <w:sectPr w:rsidR="0005077B" w:rsidSect="00DD0166">
      <w:headerReference w:type="default" r:id="rId9"/>
      <w:footerReference w:type="default" r:id="rId10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FA0F5" w14:textId="77777777" w:rsidR="001773B5" w:rsidRDefault="001773B5">
      <w:r>
        <w:separator/>
      </w:r>
    </w:p>
  </w:endnote>
  <w:endnote w:type="continuationSeparator" w:id="0">
    <w:p w14:paraId="6A2DC7F9" w14:textId="77777777" w:rsidR="001773B5" w:rsidRDefault="00177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3ED0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1954A1" w14:textId="77777777" w:rsidR="001773B5" w:rsidRDefault="001773B5">
      <w:r>
        <w:separator/>
      </w:r>
    </w:p>
  </w:footnote>
  <w:footnote w:type="continuationSeparator" w:id="0">
    <w:p w14:paraId="27C24E43" w14:textId="77777777" w:rsidR="001773B5" w:rsidRDefault="001773B5">
      <w:r>
        <w:continuationSeparator/>
      </w:r>
    </w:p>
  </w:footnote>
  <w:footnote w:id="1">
    <w:p w14:paraId="79AA2910" w14:textId="4B673BB0" w:rsidR="00CA7C73" w:rsidRDefault="00CA7C73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Podivm, 2021. p. 414.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A82E71" w:rsidRPr="003356E8" w14:paraId="01E7D669" w14:textId="77777777" w:rsidTr="00B84D21">
      <w:trPr>
        <w:trHeight w:val="1548"/>
        <w:jc w:val="center"/>
      </w:trPr>
      <w:tc>
        <w:tcPr>
          <w:tcW w:w="1666" w:type="dxa"/>
          <w:vAlign w:val="center"/>
        </w:tcPr>
        <w:p w14:paraId="69AAC945" w14:textId="77777777" w:rsidR="00A82E71" w:rsidRPr="003356E8" w:rsidRDefault="00A82E71" w:rsidP="00A82E7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36192036" wp14:editId="7CF57595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57F83B00" w14:textId="77777777" w:rsidR="00A82E71" w:rsidRPr="003356E8" w:rsidRDefault="00A82E71" w:rsidP="00A82E7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68FC4E28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324F4899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</w:p>
        <w:p w14:paraId="26A0D6EC" w14:textId="77777777" w:rsidR="00A82E71" w:rsidRPr="003356E8" w:rsidRDefault="00A82E71" w:rsidP="00A82E7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0361DE33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5C96026C" w14:textId="77777777" w:rsidR="00A82E71" w:rsidRPr="003356E8" w:rsidRDefault="00A82E71" w:rsidP="00A82E7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645F55"/>
    <w:multiLevelType w:val="multilevel"/>
    <w:tmpl w:val="179A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B9072C"/>
    <w:multiLevelType w:val="multilevel"/>
    <w:tmpl w:val="95B4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7171F8"/>
    <w:multiLevelType w:val="multilevel"/>
    <w:tmpl w:val="FFF4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8F6186"/>
    <w:multiLevelType w:val="multilevel"/>
    <w:tmpl w:val="41E4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566FAD"/>
    <w:multiLevelType w:val="multilevel"/>
    <w:tmpl w:val="1C30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C36B42"/>
    <w:multiLevelType w:val="multilevel"/>
    <w:tmpl w:val="21D2C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C33AE6"/>
    <w:multiLevelType w:val="multilevel"/>
    <w:tmpl w:val="B5E0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590B9F"/>
    <w:multiLevelType w:val="multilevel"/>
    <w:tmpl w:val="0278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283466"/>
    <w:multiLevelType w:val="multilevel"/>
    <w:tmpl w:val="C702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D44E62"/>
    <w:multiLevelType w:val="multilevel"/>
    <w:tmpl w:val="9100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F21AD5"/>
    <w:multiLevelType w:val="multilevel"/>
    <w:tmpl w:val="23B0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024EAB"/>
    <w:multiLevelType w:val="multilevel"/>
    <w:tmpl w:val="778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D6673D"/>
    <w:multiLevelType w:val="multilevel"/>
    <w:tmpl w:val="DCDA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CF50C6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1EC0E23"/>
    <w:multiLevelType w:val="multilevel"/>
    <w:tmpl w:val="32C6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5F0F85"/>
    <w:multiLevelType w:val="multilevel"/>
    <w:tmpl w:val="15B6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8A315C"/>
    <w:multiLevelType w:val="multilevel"/>
    <w:tmpl w:val="BCDE3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B40112"/>
    <w:multiLevelType w:val="multilevel"/>
    <w:tmpl w:val="68D8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1845D7A"/>
    <w:multiLevelType w:val="multilevel"/>
    <w:tmpl w:val="AF4E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066337"/>
    <w:multiLevelType w:val="multilevel"/>
    <w:tmpl w:val="2056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4470AF"/>
    <w:multiLevelType w:val="multilevel"/>
    <w:tmpl w:val="86C84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F13CBF"/>
    <w:multiLevelType w:val="multilevel"/>
    <w:tmpl w:val="694E5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A5B4FDE"/>
    <w:multiLevelType w:val="hybridMultilevel"/>
    <w:tmpl w:val="30268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846599"/>
    <w:multiLevelType w:val="multilevel"/>
    <w:tmpl w:val="E7C4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BB65006"/>
    <w:multiLevelType w:val="hybridMultilevel"/>
    <w:tmpl w:val="CABAD67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12"/>
  </w:num>
  <w:num w:numId="4">
    <w:abstractNumId w:val="23"/>
  </w:num>
  <w:num w:numId="5">
    <w:abstractNumId w:val="0"/>
  </w:num>
  <w:num w:numId="6">
    <w:abstractNumId w:val="10"/>
  </w:num>
  <w:num w:numId="7">
    <w:abstractNumId w:val="26"/>
  </w:num>
  <w:num w:numId="8">
    <w:abstractNumId w:val="2"/>
  </w:num>
  <w:num w:numId="9">
    <w:abstractNumId w:val="17"/>
  </w:num>
  <w:num w:numId="10">
    <w:abstractNumId w:val="4"/>
  </w:num>
  <w:num w:numId="11">
    <w:abstractNumId w:val="15"/>
  </w:num>
  <w:num w:numId="12">
    <w:abstractNumId w:val="11"/>
  </w:num>
  <w:num w:numId="13">
    <w:abstractNumId w:val="3"/>
  </w:num>
  <w:num w:numId="14">
    <w:abstractNumId w:val="22"/>
  </w:num>
  <w:num w:numId="15">
    <w:abstractNumId w:val="27"/>
  </w:num>
  <w:num w:numId="16">
    <w:abstractNumId w:val="19"/>
  </w:num>
  <w:num w:numId="17">
    <w:abstractNumId w:val="14"/>
  </w:num>
  <w:num w:numId="18">
    <w:abstractNumId w:val="18"/>
  </w:num>
  <w:num w:numId="19">
    <w:abstractNumId w:val="20"/>
  </w:num>
  <w:num w:numId="20">
    <w:abstractNumId w:val="6"/>
  </w:num>
  <w:num w:numId="21">
    <w:abstractNumId w:val="5"/>
  </w:num>
  <w:num w:numId="22">
    <w:abstractNumId w:val="24"/>
  </w:num>
  <w:num w:numId="23">
    <w:abstractNumId w:val="1"/>
  </w:num>
  <w:num w:numId="24">
    <w:abstractNumId w:val="25"/>
  </w:num>
  <w:num w:numId="25">
    <w:abstractNumId w:val="13"/>
  </w:num>
  <w:num w:numId="26">
    <w:abstractNumId w:val="21"/>
  </w:num>
  <w:num w:numId="27">
    <w:abstractNumId w:val="9"/>
  </w:num>
  <w:num w:numId="28">
    <w:abstractNumId w:val="7"/>
  </w:num>
  <w:num w:numId="29">
    <w:abstractNumId w:val="29"/>
  </w:num>
  <w:num w:numId="30">
    <w:abstractNumId w:val="16"/>
  </w:num>
  <w:num w:numId="31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9A1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077B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A31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834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09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3B5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4991"/>
    <w:rsid w:val="0021535B"/>
    <w:rsid w:val="00216827"/>
    <w:rsid w:val="00216C66"/>
    <w:rsid w:val="002171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4C67"/>
    <w:rsid w:val="002F55D3"/>
    <w:rsid w:val="002F570A"/>
    <w:rsid w:val="002F65C5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595"/>
    <w:rsid w:val="00306684"/>
    <w:rsid w:val="00306B22"/>
    <w:rsid w:val="00307E57"/>
    <w:rsid w:val="003117E8"/>
    <w:rsid w:val="00314927"/>
    <w:rsid w:val="00315576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27B31"/>
    <w:rsid w:val="0033017A"/>
    <w:rsid w:val="0033089A"/>
    <w:rsid w:val="00331F74"/>
    <w:rsid w:val="0033227A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288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227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874"/>
    <w:rsid w:val="003C4957"/>
    <w:rsid w:val="003C4F07"/>
    <w:rsid w:val="003C4FBD"/>
    <w:rsid w:val="003C5AE0"/>
    <w:rsid w:val="003C661C"/>
    <w:rsid w:val="003C78EA"/>
    <w:rsid w:val="003C7B58"/>
    <w:rsid w:val="003D02CF"/>
    <w:rsid w:val="003D146C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A13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DDB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7BC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4972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4EF5"/>
    <w:rsid w:val="005563F7"/>
    <w:rsid w:val="005567A0"/>
    <w:rsid w:val="00556AB0"/>
    <w:rsid w:val="00556B41"/>
    <w:rsid w:val="00557092"/>
    <w:rsid w:val="00557ADB"/>
    <w:rsid w:val="00561424"/>
    <w:rsid w:val="00561A30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59DF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50B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176"/>
    <w:rsid w:val="006346DE"/>
    <w:rsid w:val="006347CC"/>
    <w:rsid w:val="006357F4"/>
    <w:rsid w:val="00635A29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22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9AA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0ED1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69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07F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4D97"/>
    <w:rsid w:val="007D5DEB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146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2BA0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1756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0CEE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6199"/>
    <w:rsid w:val="009467EB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A6A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C61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685B"/>
    <w:rsid w:val="00A802B2"/>
    <w:rsid w:val="00A825F6"/>
    <w:rsid w:val="00A829B3"/>
    <w:rsid w:val="00A82ACA"/>
    <w:rsid w:val="00A82E71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15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70C"/>
    <w:rsid w:val="00AD4C51"/>
    <w:rsid w:val="00AD5A25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E7E0C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6FC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897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840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11AD"/>
    <w:rsid w:val="00C01378"/>
    <w:rsid w:val="00C017C9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046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479C5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3DF2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25BC"/>
    <w:rsid w:val="00D542F8"/>
    <w:rsid w:val="00D56126"/>
    <w:rsid w:val="00D56384"/>
    <w:rsid w:val="00D5707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54C"/>
    <w:rsid w:val="00D84F79"/>
    <w:rsid w:val="00D85BD5"/>
    <w:rsid w:val="00D86422"/>
    <w:rsid w:val="00D871A8"/>
    <w:rsid w:val="00D87290"/>
    <w:rsid w:val="00D9008A"/>
    <w:rsid w:val="00D90506"/>
    <w:rsid w:val="00D90526"/>
    <w:rsid w:val="00D92330"/>
    <w:rsid w:val="00D92709"/>
    <w:rsid w:val="00D927C0"/>
    <w:rsid w:val="00D93578"/>
    <w:rsid w:val="00D93FC3"/>
    <w:rsid w:val="00D9423D"/>
    <w:rsid w:val="00D94658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166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0CA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669"/>
    <w:rsid w:val="00ED1767"/>
    <w:rsid w:val="00ED1827"/>
    <w:rsid w:val="00ED1F2E"/>
    <w:rsid w:val="00ED23B2"/>
    <w:rsid w:val="00ED2647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33D4"/>
    <w:rsid w:val="00F13586"/>
    <w:rsid w:val="00F1376D"/>
    <w:rsid w:val="00F13C43"/>
    <w:rsid w:val="00F143E2"/>
    <w:rsid w:val="00F149B3"/>
    <w:rsid w:val="00F14C49"/>
    <w:rsid w:val="00F14DF8"/>
    <w:rsid w:val="00F1539C"/>
    <w:rsid w:val="00F1583B"/>
    <w:rsid w:val="00F15CE8"/>
    <w:rsid w:val="00F16734"/>
    <w:rsid w:val="00F16AC6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9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292B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4BF8"/>
    <w:rsid w:val="00FA6D18"/>
    <w:rsid w:val="00FA7446"/>
    <w:rsid w:val="00FA7472"/>
    <w:rsid w:val="00FA7C06"/>
    <w:rsid w:val="00FB04AA"/>
    <w:rsid w:val="00FB0BF9"/>
    <w:rsid w:val="00FB14B5"/>
    <w:rsid w:val="00FB1506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3ED0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D7C72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B0E1702A-F9A3-40E3-8EDE-5878B7F5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E7E0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34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AE7E0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EC0F8-85E6-4288-A837-64C227EB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3044</Words>
  <Characters>16443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19449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2</cp:revision>
  <cp:lastPrinted>2025-09-08T14:29:00Z</cp:lastPrinted>
  <dcterms:created xsi:type="dcterms:W3CDTF">2025-09-08T14:29:00Z</dcterms:created>
  <dcterms:modified xsi:type="dcterms:W3CDTF">2025-09-08T14:29:00Z</dcterms:modified>
</cp:coreProperties>
</file>